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40" w:rsidRDefault="001D1040" w:rsidP="003018B0">
      <w:pPr>
        <w:pStyle w:val="FrontPageDept"/>
        <w:rPr>
          <w:b w:val="0"/>
          <w:bCs/>
          <w:noProof/>
          <w:color w:val="000000"/>
          <w:sz w:val="42"/>
          <w:szCs w:val="42"/>
        </w:rPr>
      </w:pPr>
      <w:bookmarkStart w:id="0" w:name="_GoBack"/>
      <w:bookmarkEnd w:id="0"/>
    </w:p>
    <w:p w:rsidR="003018B0" w:rsidRPr="00F24601" w:rsidRDefault="004A27E9" w:rsidP="003018B0">
      <w:pPr>
        <w:pStyle w:val="FrontPageDept"/>
        <w:rPr>
          <w:color w:val="000000"/>
          <w:sz w:val="42"/>
          <w:szCs w:val="42"/>
        </w:rPr>
      </w:pPr>
      <w:r>
        <w:rPr>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-119380</wp:posOffset>
                </wp:positionV>
                <wp:extent cx="5852160" cy="0"/>
                <wp:effectExtent l="12700" t="13970" r="21590" b="1460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254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0pt;margin-top:-9.4pt;width:46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" strokecolor="blue" strokeweight="2pt">
                <v:shadow color="#243f60" opacity=".5" offset="1pt"/>
              </v:shape>
            </w:pict>
          </mc:Fallback>
        </mc:AlternateContent>
      </w:r>
      <w:r w:rsidR="00586A79">
        <w:rPr>
          <w:b w:val="0"/>
          <w:bCs/>
          <w:noProof/>
          <w:color w:val="000000"/>
          <w:sz w:val="42"/>
          <w:szCs w:val="42"/>
        </w:rPr>
        <w:t>NOAA National Geophysical Data Center</w:t>
      </w:r>
    </w:p>
    <w:p w:rsidR="00613495" w:rsidRPr="00DB5E21" w:rsidRDefault="00613495" w:rsidP="00613495">
      <w:pPr>
        <w:pStyle w:val="FrontPageTitle"/>
      </w:pPr>
    </w:p>
    <w:p w:rsidR="00613495" w:rsidRDefault="00754221" w:rsidP="00613495">
      <w:pPr>
        <w:jc w:val="right"/>
        <w:rPr>
          <w:rFonts w:ascii="Arial" w:hAnsi="Arial" w:cs="Arial"/>
          <w:b/>
          <w:bCs/>
          <w:sz w:val="56"/>
          <w:szCs w:val="56"/>
        </w:rPr>
      </w:pPr>
      <w:r>
        <w:rPr>
          <w:rFonts w:ascii="Arial" w:hAnsi="Arial" w:cs="Arial"/>
          <w:b/>
          <w:bCs/>
          <w:sz w:val="56"/>
          <w:szCs w:val="56"/>
        </w:rPr>
        <w:t xml:space="preserve">External </w:t>
      </w:r>
      <w:proofErr w:type="spellStart"/>
      <w:r>
        <w:rPr>
          <w:rFonts w:ascii="Arial" w:hAnsi="Arial" w:cs="Arial"/>
          <w:b/>
          <w:bCs/>
          <w:sz w:val="56"/>
          <w:szCs w:val="56"/>
        </w:rPr>
        <w:t>Users Manual</w:t>
      </w:r>
      <w:proofErr w:type="spellEnd"/>
    </w:p>
    <w:p w:rsidR="00613495" w:rsidRPr="008334CE" w:rsidRDefault="00586A79" w:rsidP="00613495">
      <w:pPr>
        <w:jc w:val="right"/>
        <w:rPr>
          <w:rFonts w:ascii="Arial" w:hAnsi="Arial" w:cs="Arial"/>
          <w:b/>
          <w:bCs/>
          <w:sz w:val="56"/>
          <w:szCs w:val="56"/>
        </w:rPr>
      </w:pPr>
      <w:r>
        <w:rPr>
          <w:rFonts w:ascii="Arial" w:hAnsi="Arial" w:cs="Arial"/>
          <w:b/>
          <w:bCs/>
          <w:sz w:val="56"/>
          <w:szCs w:val="56"/>
        </w:rPr>
        <w:t>POES/</w:t>
      </w:r>
      <w:proofErr w:type="spellStart"/>
      <w:r>
        <w:rPr>
          <w:rFonts w:ascii="Arial" w:hAnsi="Arial" w:cs="Arial"/>
          <w:b/>
          <w:bCs/>
          <w:sz w:val="56"/>
          <w:szCs w:val="56"/>
        </w:rPr>
        <w:t>MetOp</w:t>
      </w:r>
      <w:proofErr w:type="spellEnd"/>
      <w:r>
        <w:rPr>
          <w:rFonts w:ascii="Arial" w:hAnsi="Arial" w:cs="Arial"/>
          <w:b/>
          <w:bCs/>
          <w:sz w:val="56"/>
          <w:szCs w:val="56"/>
        </w:rPr>
        <w:t xml:space="preserve"> SEM-2 Processing</w:t>
      </w:r>
    </w:p>
    <w:p w:rsidR="003018B0" w:rsidRDefault="003018B0" w:rsidP="003018B0">
      <w:pPr>
        <w:pStyle w:val="FrontPageTitle"/>
      </w:pPr>
    </w:p>
    <w:p w:rsidR="003018B0" w:rsidRDefault="003018B0" w:rsidP="003018B0">
      <w:pPr>
        <w:jc w:val="center"/>
      </w:pPr>
    </w:p>
    <w:p w:rsidR="003018B0" w:rsidRDefault="003018B0" w:rsidP="003018B0">
      <w:pPr>
        <w:jc w:val="center"/>
      </w:pPr>
    </w:p>
    <w:p w:rsidR="003018B0" w:rsidRDefault="003018B0" w:rsidP="003018B0">
      <w:pPr>
        <w:jc w:val="center"/>
      </w:pPr>
    </w:p>
    <w:p w:rsidR="003018B0" w:rsidRDefault="003018B0" w:rsidP="003018B0">
      <w:pPr>
        <w:jc w:val="center"/>
      </w:pPr>
    </w:p>
    <w:p w:rsidR="003018B0" w:rsidRDefault="003018B0" w:rsidP="003018B0">
      <w:pPr>
        <w:jc w:val="right"/>
        <w:rPr>
          <w:rFonts w:ascii="Arial" w:hAnsi="Arial" w:cs="Arial"/>
          <w:b/>
        </w:rPr>
      </w:pPr>
    </w:p>
    <w:p w:rsidR="003018B0" w:rsidRDefault="003018B0" w:rsidP="003018B0">
      <w:pPr>
        <w:jc w:val="center"/>
      </w:pPr>
    </w:p>
    <w:p w:rsidR="003018B0" w:rsidRDefault="003018B0" w:rsidP="003018B0">
      <w:pPr>
        <w:jc w:val="center"/>
      </w:pPr>
    </w:p>
    <w:p w:rsidR="003018B0" w:rsidRDefault="003018B0" w:rsidP="003018B0">
      <w:pPr>
        <w:jc w:val="center"/>
      </w:pPr>
    </w:p>
    <w:p w:rsidR="003018B0" w:rsidRDefault="003018B0" w:rsidP="003018B0">
      <w:pPr>
        <w:jc w:val="center"/>
      </w:pPr>
    </w:p>
    <w:p w:rsidR="003018B0" w:rsidRDefault="003018B0" w:rsidP="003018B0">
      <w:pPr>
        <w:jc w:val="center"/>
      </w:pPr>
    </w:p>
    <w:p w:rsidR="00761322" w:rsidRDefault="006608F4" w:rsidP="00613495">
      <w:pPr>
        <w:jc w:val="right"/>
      </w:pPr>
      <w:r>
        <w:rPr>
          <w:noProof/>
        </w:rPr>
        <w:drawing>
          <wp:inline distT="0" distB="0" distL="0" distR="0">
            <wp:extent cx="1485900" cy="1485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85900" cy="1485900"/>
                    </a:xfrm>
                    <a:prstGeom prst="rect">
                      <a:avLst/>
                    </a:prstGeom>
                    <a:noFill/>
                    <a:ln w="9525">
                      <a:noFill/>
                      <a:miter lim="800000"/>
                      <a:headEnd/>
                      <a:tailEnd/>
                    </a:ln>
                  </pic:spPr>
                </pic:pic>
              </a:graphicData>
            </a:graphic>
          </wp:inline>
        </w:drawing>
      </w:r>
    </w:p>
    <w:p w:rsidR="00613495" w:rsidRDefault="00613495" w:rsidP="00592A00">
      <w:pPr>
        <w:jc w:val="center"/>
      </w:pPr>
    </w:p>
    <w:p w:rsidR="00613495" w:rsidRDefault="00613495" w:rsidP="00592A00">
      <w:pPr>
        <w:jc w:val="center"/>
      </w:pPr>
    </w:p>
    <w:p w:rsidR="00613495" w:rsidRDefault="00613495" w:rsidP="00592A00">
      <w:pPr>
        <w:jc w:val="center"/>
      </w:pPr>
    </w:p>
    <w:p w:rsidR="00613495" w:rsidRPr="00CE2910" w:rsidRDefault="00613495" w:rsidP="00613495">
      <w:pPr>
        <w:pStyle w:val="Version"/>
        <w:jc w:val="right"/>
        <w:rPr>
          <w:b/>
        </w:rPr>
      </w:pPr>
      <w:r w:rsidRPr="00CE2910">
        <w:rPr>
          <w:b/>
        </w:rPr>
        <w:t xml:space="preserve">Version </w:t>
      </w:r>
      <w:r w:rsidR="00586A79">
        <w:rPr>
          <w:b/>
        </w:rPr>
        <w:t>1.0</w:t>
      </w:r>
    </w:p>
    <w:p w:rsidR="00613495" w:rsidRPr="00CE2910" w:rsidRDefault="00586A79" w:rsidP="00613495">
      <w:pPr>
        <w:pStyle w:val="DocDate"/>
        <w:jc w:val="right"/>
        <w:rPr>
          <w:b/>
        </w:rPr>
      </w:pPr>
      <w:r>
        <w:rPr>
          <w:b/>
        </w:rPr>
        <w:t>March</w:t>
      </w:r>
      <w:r w:rsidR="00613495">
        <w:rPr>
          <w:b/>
        </w:rPr>
        <w:t>, 20</w:t>
      </w:r>
      <w:r w:rsidR="00D85044">
        <w:rPr>
          <w:b/>
        </w:rPr>
        <w:t>1</w:t>
      </w:r>
      <w:r>
        <w:rPr>
          <w:b/>
        </w:rPr>
        <w:t>3</w:t>
      </w:r>
    </w:p>
    <w:p w:rsidR="00613495" w:rsidRPr="00325162" w:rsidRDefault="00613495" w:rsidP="00613495">
      <w:pPr>
        <w:jc w:val="right"/>
        <w:rPr>
          <w:color w:val="0000FF"/>
        </w:rPr>
      </w:pPr>
      <w:r w:rsidRPr="00325162">
        <w:rPr>
          <w:rFonts w:ascii="Arial" w:hAnsi="Arial"/>
          <w:b/>
          <w:color w:val="0000FF"/>
          <w:sz w:val="40"/>
          <w:u w:val="single"/>
        </w:rPr>
        <w:t>___________________________________</w:t>
      </w:r>
    </w:p>
    <w:p w:rsidR="004361F0" w:rsidRPr="00DD476D" w:rsidRDefault="004361F0" w:rsidP="00CC4D9C">
      <w:pPr>
        <w:spacing w:before="120"/>
        <w:jc w:val="center"/>
        <w:sectPr w:rsidR="004361F0" w:rsidRPr="00DD476D">
          <w:headerReference w:type="default" r:id="rId10"/>
          <w:footerReference w:type="default" r:id="rId11"/>
          <w:footerReference w:type="first" r:id="rId12"/>
          <w:type w:val="evenPage"/>
          <w:pgSz w:w="12240" w:h="15840"/>
          <w:pgMar w:top="1440" w:right="1080" w:bottom="1440" w:left="1440" w:header="720" w:footer="720" w:gutter="0"/>
          <w:cols w:space="720"/>
        </w:sectPr>
      </w:pPr>
    </w:p>
    <w:p w:rsidR="00654968" w:rsidRDefault="00654968" w:rsidP="00D0279E">
      <w:pPr>
        <w:jc w:val="both"/>
        <w:rPr>
          <w:rFonts w:ascii="Arial" w:hAnsi="Arial" w:cs="Arial"/>
          <w:bCs/>
          <w:caps/>
        </w:rPr>
      </w:pPr>
      <w:bookmarkStart w:id="1" w:name="_Toc353846062"/>
      <w:bookmarkStart w:id="2" w:name="_Toc413235612"/>
    </w:p>
    <w:p w:rsidR="00D0279E" w:rsidRPr="002B6059" w:rsidRDefault="00D0279E" w:rsidP="000B5699">
      <w:pPr>
        <w:jc w:val="both"/>
        <w:rPr>
          <w:rFonts w:ascii="Arial" w:hAnsi="Arial" w:cs="Arial"/>
          <w:caps/>
        </w:rPr>
      </w:pPr>
      <w:r w:rsidRPr="002B6059">
        <w:rPr>
          <w:rFonts w:ascii="Arial" w:hAnsi="Arial" w:cs="Arial"/>
          <w:bCs/>
          <w:caps/>
        </w:rPr>
        <w:t xml:space="preserve">Title: </w:t>
      </w:r>
      <w:r w:rsidR="000B5699">
        <w:rPr>
          <w:rFonts w:ascii="Arial" w:hAnsi="Arial" w:cs="Arial"/>
          <w:bCs/>
          <w:caps/>
        </w:rPr>
        <w:t>EXTERNAL USERS</w:t>
      </w:r>
      <w:r>
        <w:rPr>
          <w:rFonts w:ascii="Arial" w:hAnsi="Arial" w:cs="Arial"/>
          <w:bCs/>
          <w:caps/>
        </w:rPr>
        <w:t xml:space="preserve"> manual </w:t>
      </w:r>
      <w:r w:rsidR="00586A79">
        <w:rPr>
          <w:rFonts w:ascii="Arial" w:hAnsi="Arial" w:cs="Arial"/>
          <w:bCs/>
          <w:caps/>
        </w:rPr>
        <w:t>POES/MetOp SEM-2 Processing</w:t>
      </w:r>
    </w:p>
    <w:p w:rsidR="00D0279E" w:rsidRDefault="00D0279E" w:rsidP="00D0279E">
      <w:pPr>
        <w:tabs>
          <w:tab w:val="left" w:pos="1800"/>
        </w:tabs>
        <w:jc w:val="both"/>
        <w:rPr>
          <w:rFonts w:ascii="Arial" w:hAnsi="Arial" w:cs="Arial"/>
        </w:rPr>
      </w:pPr>
    </w:p>
    <w:p w:rsidR="00D0279E" w:rsidRPr="00163E6D" w:rsidRDefault="00D0279E" w:rsidP="00D0279E">
      <w:pPr>
        <w:tabs>
          <w:tab w:val="left" w:pos="1800"/>
        </w:tabs>
        <w:jc w:val="both"/>
        <w:rPr>
          <w:rFonts w:ascii="Arial" w:hAnsi="Arial" w:cs="Arial"/>
        </w:rPr>
      </w:pPr>
    </w:p>
    <w:p w:rsidR="00D0279E" w:rsidRPr="002C22BA" w:rsidRDefault="00D0279E" w:rsidP="00D0279E">
      <w:pPr>
        <w:rPr>
          <w:rFonts w:ascii="Arial" w:hAnsi="Arial" w:cs="Arial"/>
          <w:lang w:val="de-DE"/>
        </w:rPr>
      </w:pPr>
      <w:r w:rsidRPr="002C22BA">
        <w:rPr>
          <w:rFonts w:ascii="Arial" w:hAnsi="Arial" w:cs="Arial"/>
          <w:lang w:val="de-DE"/>
        </w:rPr>
        <w:t>AUTHORS:</w:t>
      </w:r>
    </w:p>
    <w:p w:rsidR="00D0279E" w:rsidRPr="002C22BA" w:rsidRDefault="00586A79" w:rsidP="00D0279E">
      <w:pPr>
        <w:spacing w:before="240"/>
        <w:rPr>
          <w:rFonts w:ascii="Arial" w:hAnsi="Arial"/>
          <w:lang w:val="de-DE"/>
        </w:rPr>
      </w:pPr>
      <w:r>
        <w:rPr>
          <w:rFonts w:ascii="Arial" w:hAnsi="Arial"/>
          <w:lang w:val="de-DE"/>
        </w:rPr>
        <w:t>Janet Green</w:t>
      </w:r>
      <w:r>
        <w:rPr>
          <w:rFonts w:ascii="Arial" w:hAnsi="Arial"/>
          <w:lang w:val="de-DE"/>
        </w:rPr>
        <w:tab/>
        <w:t>(NOAA National Geophysical Data Center)</w:t>
      </w:r>
    </w:p>
    <w:p w:rsidR="00D0279E" w:rsidRDefault="00D0279E" w:rsidP="00D0279E"/>
    <w:p w:rsidR="003018B0" w:rsidRPr="006A5F57" w:rsidRDefault="003018B0" w:rsidP="003018B0">
      <w:pPr>
        <w:jc w:val="both"/>
        <w:rPr>
          <w:rFonts w:ascii="Arial" w:hAnsi="Arial" w:cs="Arial"/>
          <w:bCs/>
          <w:lang w:val="de-DE"/>
        </w:rPr>
      </w:pPr>
      <w:r>
        <w:br w:type="page"/>
      </w:r>
    </w:p>
    <w:p w:rsidR="003018B0" w:rsidRDefault="003018B0" w:rsidP="003018B0"/>
    <w:p w:rsidR="003018B0" w:rsidRPr="004B5B1E" w:rsidRDefault="003018B0" w:rsidP="003018B0">
      <w:pPr>
        <w:jc w:val="center"/>
        <w:rPr>
          <w:color w:val="000000"/>
          <w:sz w:val="28"/>
          <w:szCs w:val="28"/>
        </w:rPr>
      </w:pPr>
      <w:r w:rsidRPr="004B5B1E">
        <w:rPr>
          <w:b/>
          <w:bCs/>
          <w:color w:val="000000"/>
          <w:sz w:val="28"/>
          <w:szCs w:val="28"/>
        </w:rPr>
        <w:t xml:space="preserve">DOCUMENT HISTORY </w:t>
      </w:r>
    </w:p>
    <w:p w:rsidR="003018B0" w:rsidRPr="004B5B1E" w:rsidRDefault="003018B0" w:rsidP="003018B0">
      <w:pPr>
        <w:jc w:val="center"/>
        <w:rPr>
          <w:color w:val="000000"/>
          <w:sz w:val="28"/>
          <w:szCs w:val="28"/>
        </w:rPr>
      </w:pPr>
      <w:r w:rsidRPr="004B5B1E">
        <w:rPr>
          <w:b/>
          <w:bCs/>
          <w:color w:val="000000"/>
          <w:sz w:val="28"/>
          <w:szCs w:val="28"/>
        </w:rPr>
        <w:t xml:space="preserve">DOCUMENT REVISION LOG </w:t>
      </w:r>
    </w:p>
    <w:p w:rsidR="003018B0" w:rsidRDefault="003018B0" w:rsidP="003018B0">
      <w:pPr>
        <w:pStyle w:val="Default"/>
        <w:jc w:val="center"/>
        <w:rPr>
          <w:b/>
          <w:bCs/>
          <w:color w:val="auto"/>
          <w:sz w:val="28"/>
          <w:szCs w:val="28"/>
        </w:rPr>
      </w:pPr>
    </w:p>
    <w:p w:rsidR="003018B0" w:rsidRPr="00D702DE" w:rsidRDefault="003018B0" w:rsidP="003018B0">
      <w:pPr>
        <w:pStyle w:val="Default"/>
        <w:jc w:val="center"/>
        <w:rPr>
          <w:bCs/>
          <w:color w:val="auto"/>
        </w:rPr>
      </w:pPr>
      <w:r w:rsidRPr="00D702DE">
        <w:rPr>
          <w:bCs/>
          <w:color w:val="auto"/>
        </w:rPr>
        <w:t>The Document Revision Log identifies the series of revisions to this document since the baseline release.  Please refer to the above page for version number information.</w:t>
      </w:r>
    </w:p>
    <w:p w:rsidR="003018B0" w:rsidRDefault="003018B0" w:rsidP="003018B0">
      <w:pPr>
        <w:pStyle w:val="Default"/>
        <w:jc w:val="center"/>
        <w:rPr>
          <w:b/>
          <w:bCs/>
          <w:color w:val="auto"/>
          <w:sz w:val="28"/>
          <w:szCs w:val="28"/>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1350"/>
        <w:gridCol w:w="5310"/>
        <w:gridCol w:w="2232"/>
      </w:tblGrid>
      <w:tr w:rsidR="003018B0" w:rsidRPr="00835527">
        <w:trPr>
          <w:trHeight w:val="476"/>
        </w:trPr>
        <w:tc>
          <w:tcPr>
            <w:tcW w:w="10170" w:type="dxa"/>
            <w:gridSpan w:val="4"/>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586A79">
            <w:pPr>
              <w:pStyle w:val="Default"/>
              <w:jc w:val="center"/>
              <w:rPr>
                <w:b/>
                <w:bCs/>
                <w:color w:val="auto"/>
                <w:sz w:val="22"/>
                <w:szCs w:val="22"/>
              </w:rPr>
            </w:pPr>
            <w:r w:rsidRPr="00D702DE">
              <w:rPr>
                <w:b/>
                <w:bCs/>
                <w:color w:val="auto"/>
                <w:sz w:val="22"/>
                <w:szCs w:val="22"/>
              </w:rPr>
              <w:t xml:space="preserve">DOCUMENT TITLE: </w:t>
            </w:r>
            <w:r w:rsidR="00035AB8">
              <w:rPr>
                <w:b/>
                <w:bCs/>
                <w:color w:val="auto"/>
                <w:sz w:val="22"/>
                <w:szCs w:val="22"/>
              </w:rPr>
              <w:t xml:space="preserve">External </w:t>
            </w:r>
            <w:proofErr w:type="spellStart"/>
            <w:r w:rsidR="00035AB8">
              <w:rPr>
                <w:b/>
                <w:bCs/>
                <w:color w:val="auto"/>
                <w:sz w:val="22"/>
                <w:szCs w:val="22"/>
              </w:rPr>
              <w:t>Users Manual</w:t>
            </w:r>
            <w:proofErr w:type="spellEnd"/>
            <w:r w:rsidR="00035AB8">
              <w:rPr>
                <w:b/>
                <w:bCs/>
                <w:color w:val="auto"/>
                <w:sz w:val="22"/>
                <w:szCs w:val="22"/>
              </w:rPr>
              <w:t xml:space="preserve"> </w:t>
            </w:r>
            <w:r w:rsidR="00586A79">
              <w:rPr>
                <w:b/>
                <w:bCs/>
                <w:color w:val="auto"/>
                <w:sz w:val="22"/>
                <w:szCs w:val="22"/>
              </w:rPr>
              <w:t>POES/</w:t>
            </w:r>
            <w:proofErr w:type="spellStart"/>
            <w:r w:rsidR="00586A79">
              <w:rPr>
                <w:b/>
                <w:bCs/>
                <w:color w:val="auto"/>
                <w:sz w:val="22"/>
                <w:szCs w:val="22"/>
              </w:rPr>
              <w:t>MetOp</w:t>
            </w:r>
            <w:proofErr w:type="spellEnd"/>
            <w:r w:rsidR="00586A79">
              <w:rPr>
                <w:b/>
                <w:bCs/>
                <w:color w:val="auto"/>
                <w:sz w:val="22"/>
                <w:szCs w:val="22"/>
              </w:rPr>
              <w:t xml:space="preserve"> SEM-2 Processing</w:t>
            </w:r>
          </w:p>
        </w:tc>
      </w:tr>
      <w:tr w:rsidR="003018B0" w:rsidRPr="00835527">
        <w:trPr>
          <w:trHeight w:val="764"/>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3018B0" w:rsidRPr="00D702DE" w:rsidRDefault="003018B0" w:rsidP="000A7029">
            <w:pPr>
              <w:pStyle w:val="Default"/>
              <w:jc w:val="center"/>
              <w:rPr>
                <w:b/>
                <w:bCs/>
                <w:color w:val="auto"/>
                <w:sz w:val="28"/>
                <w:szCs w:val="28"/>
              </w:rPr>
            </w:pPr>
            <w:r w:rsidRPr="00D702DE">
              <w:rPr>
                <w:b/>
                <w:bCs/>
                <w:color w:val="auto"/>
                <w:sz w:val="28"/>
                <w:szCs w:val="28"/>
              </w:rPr>
              <w:t>DOCUMENT CHANGE HISTORY</w:t>
            </w:r>
          </w:p>
        </w:tc>
      </w:tr>
      <w:tr w:rsidR="003018B0" w:rsidRPr="00835527">
        <w:trPr>
          <w:trHeight w:val="576"/>
        </w:trPr>
        <w:tc>
          <w:tcPr>
            <w:tcW w:w="1278"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
                <w:bCs/>
                <w:color w:val="auto"/>
              </w:rPr>
            </w:pPr>
            <w:r w:rsidRPr="00D702DE">
              <w:rPr>
                <w:b/>
                <w:bCs/>
                <w:color w:val="auto"/>
              </w:rPr>
              <w:t>Revision No.</w:t>
            </w:r>
          </w:p>
        </w:tc>
        <w:tc>
          <w:tcPr>
            <w:tcW w:w="1350"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
                <w:bCs/>
                <w:color w:val="auto"/>
              </w:rPr>
            </w:pPr>
            <w:r w:rsidRPr="00D702DE">
              <w:rPr>
                <w:b/>
                <w:bCs/>
                <w:color w:val="auto"/>
              </w:rPr>
              <w:t>Date</w:t>
            </w:r>
          </w:p>
        </w:tc>
        <w:tc>
          <w:tcPr>
            <w:tcW w:w="5310"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
                <w:bCs/>
                <w:color w:val="auto"/>
              </w:rPr>
            </w:pPr>
            <w:r w:rsidRPr="00D702DE">
              <w:rPr>
                <w:b/>
                <w:bCs/>
                <w:color w:val="auto"/>
              </w:rPr>
              <w:t>Revision Originator Project Group</w:t>
            </w:r>
          </w:p>
        </w:tc>
        <w:tc>
          <w:tcPr>
            <w:tcW w:w="2232"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
                <w:bCs/>
                <w:color w:val="auto"/>
              </w:rPr>
            </w:pPr>
            <w:r w:rsidRPr="00D702DE">
              <w:rPr>
                <w:b/>
                <w:bCs/>
                <w:color w:val="auto"/>
              </w:rPr>
              <w:t>CCR Approval # and Date</w:t>
            </w:r>
          </w:p>
        </w:tc>
      </w:tr>
      <w:tr w:rsidR="003018B0" w:rsidRPr="00835527">
        <w:trPr>
          <w:trHeight w:val="576"/>
        </w:trPr>
        <w:tc>
          <w:tcPr>
            <w:tcW w:w="1278"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r w:rsidRPr="00D702DE">
              <w:rPr>
                <w:bCs/>
                <w:color w:val="auto"/>
                <w:sz w:val="22"/>
                <w:szCs w:val="22"/>
              </w:rPr>
              <w:t>1.0</w:t>
            </w:r>
          </w:p>
        </w:tc>
        <w:tc>
          <w:tcPr>
            <w:tcW w:w="1350"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586A79" w:rsidP="000A7029">
            <w:pPr>
              <w:pStyle w:val="Default"/>
              <w:jc w:val="center"/>
              <w:rPr>
                <w:bCs/>
                <w:color w:val="auto"/>
                <w:sz w:val="22"/>
                <w:szCs w:val="22"/>
              </w:rPr>
            </w:pPr>
            <w:r>
              <w:rPr>
                <w:bCs/>
                <w:color w:val="auto"/>
                <w:sz w:val="22"/>
                <w:szCs w:val="22"/>
              </w:rPr>
              <w:t>March 2013</w:t>
            </w:r>
          </w:p>
        </w:tc>
        <w:tc>
          <w:tcPr>
            <w:tcW w:w="5310"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586A79" w:rsidP="000A7029">
            <w:pPr>
              <w:pStyle w:val="Default"/>
              <w:jc w:val="center"/>
              <w:rPr>
                <w:bCs/>
                <w:color w:val="auto"/>
                <w:sz w:val="22"/>
                <w:szCs w:val="22"/>
              </w:rPr>
            </w:pPr>
            <w:r>
              <w:rPr>
                <w:bCs/>
                <w:color w:val="auto"/>
                <w:sz w:val="22"/>
                <w:szCs w:val="22"/>
              </w:rPr>
              <w:t>Initial Release</w:t>
            </w:r>
          </w:p>
        </w:tc>
        <w:tc>
          <w:tcPr>
            <w:tcW w:w="2232"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p>
        </w:tc>
      </w:tr>
      <w:tr w:rsidR="00EC0C6E" w:rsidRPr="00835527">
        <w:trPr>
          <w:trHeight w:val="576"/>
        </w:trPr>
        <w:tc>
          <w:tcPr>
            <w:tcW w:w="1278"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1350"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5310"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2232"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r>
      <w:tr w:rsidR="00EC0C6E" w:rsidRPr="00835527">
        <w:trPr>
          <w:trHeight w:val="576"/>
        </w:trPr>
        <w:tc>
          <w:tcPr>
            <w:tcW w:w="1278"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1350"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5310"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2232"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r>
      <w:tr w:rsidR="00EC0C6E" w:rsidRPr="00835527">
        <w:trPr>
          <w:trHeight w:val="576"/>
        </w:trPr>
        <w:tc>
          <w:tcPr>
            <w:tcW w:w="1278"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1350"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5310"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c>
          <w:tcPr>
            <w:tcW w:w="2232" w:type="dxa"/>
            <w:tcBorders>
              <w:top w:val="single" w:sz="4" w:space="0" w:color="000000"/>
              <w:left w:val="single" w:sz="4" w:space="0" w:color="000000"/>
              <w:bottom w:val="single" w:sz="4" w:space="0" w:color="000000"/>
              <w:right w:val="single" w:sz="4" w:space="0" w:color="000000"/>
            </w:tcBorders>
          </w:tcPr>
          <w:p w:rsidR="00EC0C6E" w:rsidRPr="00835527" w:rsidRDefault="00EC0C6E" w:rsidP="000A7029">
            <w:pPr>
              <w:pStyle w:val="Default"/>
              <w:jc w:val="center"/>
              <w:rPr>
                <w:rFonts w:ascii="Times New Roman" w:hAnsi="Times New Roman" w:cs="Times New Roman"/>
                <w:bCs/>
                <w:color w:val="auto"/>
                <w:sz w:val="22"/>
                <w:szCs w:val="22"/>
              </w:rPr>
            </w:pPr>
          </w:p>
        </w:tc>
      </w:tr>
    </w:tbl>
    <w:p w:rsidR="003018B0" w:rsidRDefault="003018B0" w:rsidP="00D0279E"/>
    <w:p w:rsidR="003018B0" w:rsidRPr="00D702DE" w:rsidRDefault="003018B0" w:rsidP="003018B0">
      <w:pPr>
        <w:pStyle w:val="Default"/>
        <w:jc w:val="center"/>
        <w:rPr>
          <w:b/>
          <w:bCs/>
          <w:color w:val="auto"/>
          <w:sz w:val="28"/>
          <w:szCs w:val="28"/>
        </w:rPr>
      </w:pPr>
      <w:r>
        <w:br w:type="page"/>
      </w:r>
      <w:r w:rsidRPr="00D702DE">
        <w:rPr>
          <w:b/>
          <w:bCs/>
          <w:color w:val="auto"/>
          <w:sz w:val="28"/>
          <w:szCs w:val="28"/>
        </w:rPr>
        <w:lastRenderedPageBreak/>
        <w:t>LIST OF CHANGES</w:t>
      </w:r>
    </w:p>
    <w:p w:rsidR="003018B0" w:rsidRPr="00D702DE" w:rsidRDefault="003018B0" w:rsidP="003018B0">
      <w:pPr>
        <w:pStyle w:val="Default"/>
        <w:jc w:val="center"/>
        <w:rPr>
          <w:b/>
          <w:bCs/>
          <w:color w:val="auto"/>
          <w:sz w:val="28"/>
          <w:szCs w:val="28"/>
        </w:rPr>
      </w:pPr>
    </w:p>
    <w:p w:rsidR="003018B0" w:rsidRPr="00D702DE" w:rsidRDefault="003018B0" w:rsidP="003018B0">
      <w:pPr>
        <w:pStyle w:val="Default"/>
        <w:jc w:val="center"/>
        <w:rPr>
          <w:bCs/>
          <w:color w:val="auto"/>
        </w:rPr>
      </w:pPr>
      <w:r w:rsidRPr="00D702DE">
        <w:rPr>
          <w:bCs/>
          <w:color w:val="auto"/>
        </w:rPr>
        <w:t>Significant alterations made to this document are annotated in the List of Changes table.</w:t>
      </w:r>
    </w:p>
    <w:p w:rsidR="003018B0" w:rsidRPr="00D702DE" w:rsidRDefault="003018B0" w:rsidP="003018B0">
      <w:pPr>
        <w:pStyle w:val="Default"/>
        <w:jc w:val="center"/>
        <w:rPr>
          <w:b/>
          <w:bCs/>
          <w:color w:val="auto"/>
          <w:sz w:val="28"/>
          <w:szCs w:val="28"/>
        </w:rPr>
      </w:pPr>
    </w:p>
    <w:tbl>
      <w:tblPr>
        <w:tblW w:w="10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8"/>
        <w:gridCol w:w="1080"/>
        <w:gridCol w:w="1170"/>
        <w:gridCol w:w="742"/>
        <w:gridCol w:w="1058"/>
        <w:gridCol w:w="5033"/>
      </w:tblGrid>
      <w:tr w:rsidR="003018B0" w:rsidRPr="00D702DE">
        <w:trPr>
          <w:trHeight w:val="422"/>
        </w:trPr>
        <w:tc>
          <w:tcPr>
            <w:tcW w:w="10181" w:type="dxa"/>
            <w:gridSpan w:val="6"/>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E70053">
            <w:pPr>
              <w:pStyle w:val="Default"/>
              <w:jc w:val="center"/>
              <w:rPr>
                <w:b/>
                <w:bCs/>
                <w:color w:val="auto"/>
                <w:sz w:val="28"/>
                <w:szCs w:val="28"/>
              </w:rPr>
            </w:pPr>
            <w:r w:rsidRPr="00D702DE">
              <w:rPr>
                <w:b/>
                <w:bCs/>
                <w:color w:val="auto"/>
                <w:sz w:val="22"/>
                <w:szCs w:val="22"/>
              </w:rPr>
              <w:t xml:space="preserve">DOCUMENT TITLE: </w:t>
            </w:r>
            <w:r w:rsidR="00035AB8">
              <w:rPr>
                <w:b/>
                <w:bCs/>
                <w:color w:val="auto"/>
                <w:sz w:val="22"/>
                <w:szCs w:val="22"/>
              </w:rPr>
              <w:t xml:space="preserve">External </w:t>
            </w:r>
            <w:proofErr w:type="spellStart"/>
            <w:r w:rsidR="00035AB8">
              <w:rPr>
                <w:b/>
                <w:bCs/>
                <w:color w:val="auto"/>
                <w:sz w:val="22"/>
                <w:szCs w:val="22"/>
              </w:rPr>
              <w:t>Users Manual</w:t>
            </w:r>
            <w:proofErr w:type="spellEnd"/>
            <w:r w:rsidR="00035AB8">
              <w:rPr>
                <w:b/>
                <w:bCs/>
                <w:color w:val="auto"/>
                <w:sz w:val="22"/>
                <w:szCs w:val="22"/>
              </w:rPr>
              <w:t xml:space="preserve"> </w:t>
            </w:r>
            <w:r w:rsidR="00E70053">
              <w:rPr>
                <w:b/>
                <w:bCs/>
                <w:color w:val="auto"/>
                <w:sz w:val="22"/>
                <w:szCs w:val="22"/>
              </w:rPr>
              <w:t>POES/</w:t>
            </w:r>
            <w:proofErr w:type="spellStart"/>
            <w:r w:rsidR="00E70053">
              <w:rPr>
                <w:b/>
                <w:bCs/>
                <w:color w:val="auto"/>
                <w:sz w:val="22"/>
                <w:szCs w:val="22"/>
              </w:rPr>
              <w:t>MetOp</w:t>
            </w:r>
            <w:proofErr w:type="spellEnd"/>
            <w:r w:rsidR="00E70053">
              <w:rPr>
                <w:b/>
                <w:bCs/>
                <w:color w:val="auto"/>
                <w:sz w:val="22"/>
                <w:szCs w:val="22"/>
              </w:rPr>
              <w:t xml:space="preserve"> SEM-2 Processing</w:t>
            </w:r>
          </w:p>
        </w:tc>
      </w:tr>
      <w:tr w:rsidR="003018B0" w:rsidRPr="00D702DE">
        <w:trPr>
          <w:trHeight w:val="719"/>
        </w:trPr>
        <w:tc>
          <w:tcPr>
            <w:tcW w:w="10181"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rsidR="003018B0" w:rsidRPr="00D702DE" w:rsidRDefault="003018B0" w:rsidP="000A7029">
            <w:pPr>
              <w:pStyle w:val="Default"/>
              <w:jc w:val="center"/>
              <w:rPr>
                <w:b/>
                <w:bCs/>
                <w:color w:val="auto"/>
                <w:sz w:val="28"/>
                <w:szCs w:val="28"/>
              </w:rPr>
            </w:pPr>
            <w:r w:rsidRPr="00D702DE">
              <w:rPr>
                <w:b/>
                <w:bCs/>
                <w:color w:val="auto"/>
                <w:sz w:val="28"/>
                <w:szCs w:val="28"/>
              </w:rPr>
              <w:t>LIST OF CHANGE-AFFECTED PAGES/SECTIONS/APPENDICES</w:t>
            </w:r>
          </w:p>
        </w:tc>
      </w:tr>
      <w:tr w:rsidR="000114E9" w:rsidRPr="00D702DE">
        <w:trPr>
          <w:trHeight w:val="737"/>
        </w:trPr>
        <w:tc>
          <w:tcPr>
            <w:tcW w:w="1098" w:type="dxa"/>
            <w:tcBorders>
              <w:top w:val="single" w:sz="4" w:space="0" w:color="000000"/>
              <w:left w:val="single" w:sz="4" w:space="0" w:color="000000"/>
              <w:bottom w:val="single" w:sz="4" w:space="0" w:color="000000"/>
              <w:right w:val="single" w:sz="4" w:space="0" w:color="000000"/>
            </w:tcBorders>
            <w:vAlign w:val="center"/>
          </w:tcPr>
          <w:p w:rsidR="003018B0" w:rsidRPr="00D07193" w:rsidRDefault="003018B0" w:rsidP="000A7029">
            <w:pPr>
              <w:pStyle w:val="Default"/>
              <w:jc w:val="center"/>
              <w:rPr>
                <w:b/>
                <w:bCs/>
                <w:color w:val="auto"/>
                <w:sz w:val="22"/>
                <w:szCs w:val="22"/>
              </w:rPr>
            </w:pPr>
            <w:r w:rsidRPr="00D07193">
              <w:rPr>
                <w:b/>
                <w:bCs/>
                <w:color w:val="auto"/>
                <w:sz w:val="22"/>
                <w:szCs w:val="22"/>
              </w:rPr>
              <w:t>Version Number</w:t>
            </w:r>
          </w:p>
        </w:tc>
        <w:tc>
          <w:tcPr>
            <w:tcW w:w="1080" w:type="dxa"/>
            <w:tcBorders>
              <w:top w:val="single" w:sz="4" w:space="0" w:color="000000"/>
              <w:left w:val="single" w:sz="4" w:space="0" w:color="000000"/>
              <w:bottom w:val="single" w:sz="4" w:space="0" w:color="000000"/>
              <w:right w:val="single" w:sz="4" w:space="0" w:color="000000"/>
            </w:tcBorders>
            <w:vAlign w:val="center"/>
          </w:tcPr>
          <w:p w:rsidR="003018B0" w:rsidRPr="00D07193" w:rsidRDefault="003018B0" w:rsidP="000A7029">
            <w:pPr>
              <w:pStyle w:val="Default"/>
              <w:jc w:val="center"/>
              <w:rPr>
                <w:b/>
                <w:bCs/>
                <w:color w:val="auto"/>
                <w:sz w:val="22"/>
                <w:szCs w:val="22"/>
              </w:rPr>
            </w:pPr>
            <w:r w:rsidRPr="00D07193">
              <w:rPr>
                <w:b/>
                <w:bCs/>
                <w:color w:val="auto"/>
                <w:sz w:val="22"/>
                <w:szCs w:val="22"/>
              </w:rPr>
              <w:t>Date</w:t>
            </w:r>
          </w:p>
        </w:tc>
        <w:tc>
          <w:tcPr>
            <w:tcW w:w="1170" w:type="dxa"/>
            <w:tcBorders>
              <w:top w:val="single" w:sz="4" w:space="0" w:color="000000"/>
              <w:left w:val="single" w:sz="4" w:space="0" w:color="000000"/>
              <w:bottom w:val="single" w:sz="4" w:space="0" w:color="000000"/>
              <w:right w:val="single" w:sz="4" w:space="0" w:color="000000"/>
            </w:tcBorders>
            <w:vAlign w:val="center"/>
          </w:tcPr>
          <w:p w:rsidR="003018B0" w:rsidRPr="00D07193" w:rsidRDefault="003018B0" w:rsidP="000A7029">
            <w:pPr>
              <w:pStyle w:val="Default"/>
              <w:jc w:val="center"/>
              <w:rPr>
                <w:b/>
                <w:bCs/>
                <w:color w:val="auto"/>
                <w:sz w:val="22"/>
                <w:szCs w:val="22"/>
              </w:rPr>
            </w:pPr>
            <w:r w:rsidRPr="00D07193">
              <w:rPr>
                <w:b/>
                <w:bCs/>
                <w:color w:val="auto"/>
                <w:sz w:val="22"/>
                <w:szCs w:val="22"/>
              </w:rPr>
              <w:t>Changed By</w:t>
            </w:r>
          </w:p>
        </w:tc>
        <w:tc>
          <w:tcPr>
            <w:tcW w:w="742" w:type="dxa"/>
            <w:tcBorders>
              <w:top w:val="single" w:sz="4" w:space="0" w:color="000000"/>
              <w:left w:val="single" w:sz="4" w:space="0" w:color="000000"/>
              <w:bottom w:val="single" w:sz="4" w:space="0" w:color="000000"/>
              <w:right w:val="single" w:sz="4" w:space="0" w:color="000000"/>
            </w:tcBorders>
            <w:vAlign w:val="center"/>
          </w:tcPr>
          <w:p w:rsidR="003018B0" w:rsidRPr="00D07193" w:rsidRDefault="003018B0" w:rsidP="000A7029">
            <w:pPr>
              <w:pStyle w:val="Default"/>
              <w:jc w:val="center"/>
              <w:rPr>
                <w:b/>
                <w:bCs/>
                <w:color w:val="auto"/>
                <w:sz w:val="22"/>
                <w:szCs w:val="22"/>
              </w:rPr>
            </w:pPr>
            <w:r w:rsidRPr="00D07193">
              <w:rPr>
                <w:b/>
                <w:bCs/>
                <w:color w:val="auto"/>
                <w:sz w:val="22"/>
                <w:szCs w:val="22"/>
              </w:rPr>
              <w:t>Page</w:t>
            </w:r>
          </w:p>
        </w:tc>
        <w:tc>
          <w:tcPr>
            <w:tcW w:w="1058" w:type="dxa"/>
            <w:tcBorders>
              <w:top w:val="single" w:sz="4" w:space="0" w:color="000000"/>
              <w:left w:val="single" w:sz="4" w:space="0" w:color="000000"/>
              <w:bottom w:val="single" w:sz="4" w:space="0" w:color="000000"/>
              <w:right w:val="single" w:sz="4" w:space="0" w:color="000000"/>
            </w:tcBorders>
            <w:vAlign w:val="center"/>
          </w:tcPr>
          <w:p w:rsidR="003018B0" w:rsidRPr="00D07193" w:rsidRDefault="003018B0" w:rsidP="000A7029">
            <w:pPr>
              <w:pStyle w:val="Default"/>
              <w:jc w:val="center"/>
              <w:rPr>
                <w:b/>
                <w:bCs/>
                <w:color w:val="auto"/>
                <w:sz w:val="22"/>
                <w:szCs w:val="22"/>
              </w:rPr>
            </w:pPr>
            <w:r w:rsidRPr="00D07193">
              <w:rPr>
                <w:b/>
                <w:bCs/>
                <w:color w:val="auto"/>
                <w:sz w:val="22"/>
                <w:szCs w:val="22"/>
              </w:rPr>
              <w:t>Section</w:t>
            </w:r>
          </w:p>
        </w:tc>
        <w:tc>
          <w:tcPr>
            <w:tcW w:w="5033" w:type="dxa"/>
            <w:tcBorders>
              <w:top w:val="single" w:sz="4" w:space="0" w:color="000000"/>
              <w:left w:val="single" w:sz="4" w:space="0" w:color="000000"/>
              <w:bottom w:val="single" w:sz="4" w:space="0" w:color="000000"/>
              <w:right w:val="single" w:sz="4" w:space="0" w:color="000000"/>
            </w:tcBorders>
            <w:vAlign w:val="center"/>
          </w:tcPr>
          <w:p w:rsidR="003018B0" w:rsidRPr="00D07193" w:rsidRDefault="003018B0" w:rsidP="000A7029">
            <w:pPr>
              <w:pStyle w:val="Default"/>
              <w:jc w:val="center"/>
              <w:rPr>
                <w:b/>
                <w:bCs/>
                <w:color w:val="auto"/>
                <w:sz w:val="22"/>
                <w:szCs w:val="22"/>
              </w:rPr>
            </w:pPr>
            <w:r w:rsidRPr="00D07193">
              <w:rPr>
                <w:b/>
                <w:bCs/>
                <w:color w:val="auto"/>
                <w:sz w:val="22"/>
                <w:szCs w:val="22"/>
              </w:rPr>
              <w:t>Description of Change(s)</w:t>
            </w:r>
          </w:p>
        </w:tc>
      </w:tr>
      <w:tr w:rsidR="000114E9" w:rsidRPr="00D702DE">
        <w:tc>
          <w:tcPr>
            <w:tcW w:w="1098"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p>
        </w:tc>
        <w:tc>
          <w:tcPr>
            <w:tcW w:w="742"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3018B0" w:rsidP="000A7029">
            <w:pPr>
              <w:pStyle w:val="Default"/>
              <w:jc w:val="center"/>
              <w:rPr>
                <w:bCs/>
                <w:color w:val="auto"/>
                <w:sz w:val="22"/>
                <w:szCs w:val="22"/>
              </w:rPr>
            </w:pPr>
          </w:p>
        </w:tc>
        <w:tc>
          <w:tcPr>
            <w:tcW w:w="5033" w:type="dxa"/>
            <w:tcBorders>
              <w:top w:val="single" w:sz="4" w:space="0" w:color="000000"/>
              <w:left w:val="single" w:sz="4" w:space="0" w:color="000000"/>
              <w:bottom w:val="single" w:sz="4" w:space="0" w:color="000000"/>
              <w:right w:val="single" w:sz="4" w:space="0" w:color="000000"/>
            </w:tcBorders>
            <w:vAlign w:val="center"/>
          </w:tcPr>
          <w:p w:rsidR="003018B0" w:rsidRPr="00D702DE" w:rsidRDefault="000114E9" w:rsidP="00E70053">
            <w:pPr>
              <w:pStyle w:val="Default"/>
              <w:rPr>
                <w:bCs/>
                <w:color w:val="auto"/>
                <w:sz w:val="22"/>
                <w:szCs w:val="22"/>
              </w:rPr>
            </w:pPr>
            <w:r>
              <w:rPr>
                <w:bCs/>
                <w:color w:val="auto"/>
                <w:sz w:val="22"/>
                <w:szCs w:val="22"/>
              </w:rPr>
              <w:t>“</w:t>
            </w:r>
          </w:p>
        </w:tc>
      </w:tr>
      <w:tr w:rsidR="00AE364E" w:rsidRPr="00835527">
        <w:tc>
          <w:tcPr>
            <w:tcW w:w="1098" w:type="dxa"/>
            <w:tcBorders>
              <w:top w:val="single" w:sz="4" w:space="0" w:color="000000"/>
              <w:left w:val="single" w:sz="4" w:space="0" w:color="000000"/>
              <w:bottom w:val="single" w:sz="4" w:space="0" w:color="000000"/>
              <w:right w:val="single" w:sz="4" w:space="0" w:color="000000"/>
            </w:tcBorders>
            <w:vAlign w:val="center"/>
          </w:tcPr>
          <w:p w:rsidR="00AE364E" w:rsidRPr="00C91680" w:rsidRDefault="00AE364E" w:rsidP="000A7029">
            <w:pPr>
              <w:pStyle w:val="Default"/>
              <w:jc w:val="center"/>
              <w:rPr>
                <w:bCs/>
                <w:color w:val="auto"/>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E364E" w:rsidRPr="00C91680" w:rsidRDefault="00AE364E" w:rsidP="000A7029">
            <w:pPr>
              <w:pStyle w:val="Default"/>
              <w:jc w:val="center"/>
              <w:rPr>
                <w:bCs/>
                <w:color w:val="auto"/>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E364E" w:rsidRPr="00C91680" w:rsidRDefault="00AE364E" w:rsidP="000A7029">
            <w:pPr>
              <w:pStyle w:val="Default"/>
              <w:jc w:val="center"/>
              <w:rPr>
                <w:bCs/>
                <w:color w:val="auto"/>
                <w:sz w:val="22"/>
                <w:szCs w:val="22"/>
              </w:rPr>
            </w:pPr>
          </w:p>
        </w:tc>
        <w:tc>
          <w:tcPr>
            <w:tcW w:w="742" w:type="dxa"/>
            <w:tcBorders>
              <w:top w:val="single" w:sz="4" w:space="0" w:color="000000"/>
              <w:left w:val="single" w:sz="4" w:space="0" w:color="000000"/>
              <w:bottom w:val="single" w:sz="4" w:space="0" w:color="000000"/>
              <w:right w:val="single" w:sz="4" w:space="0" w:color="000000"/>
            </w:tcBorders>
            <w:vAlign w:val="center"/>
          </w:tcPr>
          <w:p w:rsidR="00AE364E" w:rsidRPr="00C91680" w:rsidRDefault="00AE364E" w:rsidP="000A7029">
            <w:pPr>
              <w:pStyle w:val="Default"/>
              <w:jc w:val="center"/>
              <w:rPr>
                <w:bCs/>
                <w:color w:val="auto"/>
                <w:sz w:val="22"/>
                <w:szCs w:val="22"/>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AE364E" w:rsidRPr="00C91680" w:rsidRDefault="00AE364E" w:rsidP="000A7029">
            <w:pPr>
              <w:pStyle w:val="Default"/>
              <w:jc w:val="center"/>
              <w:rPr>
                <w:bCs/>
                <w:color w:val="auto"/>
                <w:sz w:val="22"/>
                <w:szCs w:val="22"/>
              </w:rPr>
            </w:pPr>
          </w:p>
        </w:tc>
        <w:tc>
          <w:tcPr>
            <w:tcW w:w="5033" w:type="dxa"/>
            <w:tcBorders>
              <w:top w:val="single" w:sz="4" w:space="0" w:color="000000"/>
              <w:left w:val="single" w:sz="4" w:space="0" w:color="000000"/>
              <w:bottom w:val="single" w:sz="4" w:space="0" w:color="000000"/>
              <w:right w:val="single" w:sz="4" w:space="0" w:color="000000"/>
            </w:tcBorders>
            <w:vAlign w:val="center"/>
          </w:tcPr>
          <w:p w:rsidR="00AE364E" w:rsidRPr="00C91680" w:rsidRDefault="00AE364E" w:rsidP="000A7029">
            <w:pPr>
              <w:pStyle w:val="Default"/>
              <w:jc w:val="center"/>
              <w:rPr>
                <w:bCs/>
                <w:color w:val="auto"/>
                <w:sz w:val="22"/>
                <w:szCs w:val="22"/>
              </w:rPr>
            </w:pPr>
          </w:p>
        </w:tc>
      </w:tr>
    </w:tbl>
    <w:p w:rsidR="003018B0" w:rsidRDefault="003018B0" w:rsidP="00D0279E"/>
    <w:p w:rsidR="00D0279E" w:rsidRDefault="00D0279E" w:rsidP="00B5018F">
      <w:pPr>
        <w:suppressLineNumbers/>
        <w:jc w:val="center"/>
        <w:rPr>
          <w:rFonts w:ascii="Arial" w:hAnsi="Arial" w:cs="Arial"/>
          <w:b/>
          <w:bCs/>
          <w:sz w:val="28"/>
          <w:szCs w:val="28"/>
        </w:rPr>
      </w:pPr>
      <w:r>
        <w:rPr>
          <w:rFonts w:ascii="Arial" w:hAnsi="Arial" w:cs="Arial"/>
          <w:b/>
          <w:bCs/>
          <w:sz w:val="28"/>
          <w:szCs w:val="28"/>
        </w:rPr>
        <w:br w:type="page"/>
      </w:r>
    </w:p>
    <w:p w:rsidR="00B5018F" w:rsidRPr="00CC4D9C" w:rsidRDefault="00B5018F" w:rsidP="00B5018F">
      <w:pPr>
        <w:suppressLineNumbers/>
        <w:jc w:val="center"/>
        <w:rPr>
          <w:rFonts w:ascii="Arial" w:hAnsi="Arial" w:cs="Arial"/>
          <w:b/>
          <w:bCs/>
          <w:sz w:val="28"/>
          <w:szCs w:val="28"/>
        </w:rPr>
      </w:pPr>
      <w:r w:rsidRPr="00CC4D9C">
        <w:rPr>
          <w:rFonts w:ascii="Arial" w:hAnsi="Arial" w:cs="Arial"/>
          <w:b/>
          <w:bCs/>
          <w:sz w:val="28"/>
          <w:szCs w:val="28"/>
        </w:rPr>
        <w:lastRenderedPageBreak/>
        <w:t>TABLE OF CONTENTS</w:t>
      </w:r>
    </w:p>
    <w:p w:rsidR="00B5018F" w:rsidRPr="00CC4D9C" w:rsidRDefault="00B5018F" w:rsidP="00B5018F">
      <w:pPr>
        <w:rPr>
          <w:rFonts w:ascii="Arial" w:hAnsi="Arial" w:cs="Arial"/>
        </w:rPr>
      </w:pPr>
    </w:p>
    <w:p w:rsidR="00B5018F" w:rsidRPr="00CC4D9C" w:rsidRDefault="00B5018F" w:rsidP="00B5018F">
      <w:pPr>
        <w:suppressLineNumbers/>
        <w:spacing w:after="120"/>
        <w:jc w:val="center"/>
        <w:rPr>
          <w:rFonts w:ascii="Arial" w:hAnsi="Arial" w:cs="Arial"/>
          <w:bCs/>
          <w:iCs/>
          <w:u w:val="single"/>
        </w:rPr>
      </w:pPr>
      <w:r w:rsidRPr="00CC4D9C">
        <w:rPr>
          <w:rFonts w:ascii="Arial" w:hAnsi="Arial" w:cs="Arial"/>
          <w:b/>
          <w:bCs/>
          <w:iCs/>
        </w:rPr>
        <w:t xml:space="preserve">                                                                                                      </w:t>
      </w:r>
      <w:r w:rsidRPr="00CC4D9C">
        <w:rPr>
          <w:rFonts w:ascii="Arial" w:hAnsi="Arial" w:cs="Arial"/>
          <w:bCs/>
          <w:iCs/>
          <w:u w:val="single"/>
        </w:rPr>
        <w:t>Page</w:t>
      </w:r>
    </w:p>
    <w:p w:rsidR="007A168E" w:rsidRDefault="007A168E">
      <w:pPr>
        <w:pStyle w:val="TOC1"/>
        <w:rPr>
          <w:rFonts w:asciiTheme="minorHAnsi" w:eastAsiaTheme="minorEastAsia" w:hAnsiTheme="minorHAnsi" w:cstheme="minorBidi"/>
          <w:noProof/>
          <w:sz w:val="22"/>
          <w:szCs w:val="22"/>
        </w:rPr>
      </w:pPr>
      <w:r>
        <w:rPr>
          <w:rFonts w:ascii="Arial" w:hAnsi="Arial" w:cs="Arial"/>
          <w:b/>
          <w:bCs/>
        </w:rPr>
        <w:fldChar w:fldCharType="begin"/>
      </w:r>
      <w:r>
        <w:rPr>
          <w:rFonts w:ascii="Arial" w:hAnsi="Arial" w:cs="Arial"/>
          <w:b/>
          <w:bCs/>
        </w:rPr>
        <w:instrText xml:space="preserve"> TOC \o "1-3" </w:instrText>
      </w:r>
      <w:r>
        <w:rPr>
          <w:rFonts w:ascii="Arial" w:hAnsi="Arial" w:cs="Arial"/>
          <w:b/>
          <w:bCs/>
        </w:rPr>
        <w:fldChar w:fldCharType="separate"/>
      </w:r>
      <w:r w:rsidRPr="00E5310C">
        <w:rPr>
          <w:rFonts w:ascii="Arial" w:hAnsi="Arial" w:cs="Arial"/>
          <w:noProof/>
        </w:rPr>
        <w:t>LIST OF TABLES AND FIGURES</w:t>
      </w:r>
      <w:r>
        <w:rPr>
          <w:noProof/>
        </w:rPr>
        <w:tab/>
      </w:r>
      <w:r>
        <w:rPr>
          <w:noProof/>
        </w:rPr>
        <w:fldChar w:fldCharType="begin"/>
      </w:r>
      <w:r>
        <w:rPr>
          <w:noProof/>
        </w:rPr>
        <w:instrText xml:space="preserve"> PAGEREF _Toc353352044 \h </w:instrText>
      </w:r>
      <w:r>
        <w:rPr>
          <w:noProof/>
        </w:rPr>
      </w:r>
      <w:r>
        <w:rPr>
          <w:noProof/>
        </w:rPr>
        <w:fldChar w:fldCharType="separate"/>
      </w:r>
      <w:r w:rsidR="007110D9">
        <w:rPr>
          <w:noProof/>
        </w:rPr>
        <w:t>6</w:t>
      </w:r>
      <w:r>
        <w:rPr>
          <w:noProof/>
        </w:rPr>
        <w:fldChar w:fldCharType="end"/>
      </w:r>
    </w:p>
    <w:p w:rsidR="007A168E" w:rsidRDefault="007A168E">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sidRPr="00E5310C">
        <w:rPr>
          <w:rFonts w:ascii="Arial" w:hAnsi="Arial" w:cs="Arial"/>
          <w:noProof/>
        </w:rPr>
        <w:t xml:space="preserve"> PRODUCT</w:t>
      </w:r>
      <w:r>
        <w:rPr>
          <w:noProof/>
        </w:rPr>
        <w:tab/>
      </w:r>
      <w:r>
        <w:rPr>
          <w:noProof/>
        </w:rPr>
        <w:fldChar w:fldCharType="begin"/>
      </w:r>
      <w:r>
        <w:rPr>
          <w:noProof/>
        </w:rPr>
        <w:instrText xml:space="preserve"> PAGEREF _Toc353352045 \h </w:instrText>
      </w:r>
      <w:r>
        <w:rPr>
          <w:noProof/>
        </w:rPr>
      </w:r>
      <w:r>
        <w:rPr>
          <w:noProof/>
        </w:rPr>
        <w:fldChar w:fldCharType="separate"/>
      </w:r>
      <w:r w:rsidR="007110D9">
        <w:rPr>
          <w:noProof/>
        </w:rPr>
        <w:t>7</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1.1.</w:t>
      </w:r>
      <w:r w:rsidRPr="00E5310C">
        <w:rPr>
          <w:rFonts w:ascii="Arial" w:hAnsi="Arial" w:cs="Arial"/>
          <w:noProof/>
        </w:rPr>
        <w:t xml:space="preserve">  Product Overview</w:t>
      </w:r>
      <w:r>
        <w:rPr>
          <w:noProof/>
        </w:rPr>
        <w:tab/>
      </w:r>
      <w:r>
        <w:rPr>
          <w:noProof/>
        </w:rPr>
        <w:fldChar w:fldCharType="begin"/>
      </w:r>
      <w:r>
        <w:rPr>
          <w:noProof/>
        </w:rPr>
        <w:instrText xml:space="preserve"> PAGEREF _Toc353352046 \h </w:instrText>
      </w:r>
      <w:r>
        <w:rPr>
          <w:noProof/>
        </w:rPr>
      </w:r>
      <w:r>
        <w:rPr>
          <w:noProof/>
        </w:rPr>
        <w:fldChar w:fldCharType="separate"/>
      </w:r>
      <w:r w:rsidR="007110D9">
        <w:rPr>
          <w:noProof/>
        </w:rPr>
        <w:t>7</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1.1.1.</w:t>
      </w:r>
      <w:r w:rsidRPr="00E5310C">
        <w:rPr>
          <w:rFonts w:ascii="Arial" w:hAnsi="Arial" w:cs="Arial"/>
          <w:noProof/>
        </w:rPr>
        <w:t xml:space="preserve">  Product Team</w:t>
      </w:r>
      <w:r>
        <w:rPr>
          <w:noProof/>
        </w:rPr>
        <w:tab/>
      </w:r>
      <w:r>
        <w:rPr>
          <w:noProof/>
        </w:rPr>
        <w:fldChar w:fldCharType="begin"/>
      </w:r>
      <w:r>
        <w:rPr>
          <w:noProof/>
        </w:rPr>
        <w:instrText xml:space="preserve"> PAGEREF _Toc353352047 \h </w:instrText>
      </w:r>
      <w:r>
        <w:rPr>
          <w:noProof/>
        </w:rPr>
      </w:r>
      <w:r>
        <w:rPr>
          <w:noProof/>
        </w:rPr>
        <w:fldChar w:fldCharType="separate"/>
      </w:r>
      <w:r w:rsidR="007110D9">
        <w:rPr>
          <w:noProof/>
        </w:rPr>
        <w:t>7</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1.1.2.</w:t>
      </w:r>
      <w:r w:rsidRPr="00E5310C">
        <w:rPr>
          <w:rFonts w:ascii="Arial" w:hAnsi="Arial" w:cs="Arial"/>
          <w:noProof/>
        </w:rPr>
        <w:t xml:space="preserve">  Product Description</w:t>
      </w:r>
      <w:r>
        <w:rPr>
          <w:noProof/>
        </w:rPr>
        <w:tab/>
      </w:r>
      <w:r>
        <w:rPr>
          <w:noProof/>
        </w:rPr>
        <w:fldChar w:fldCharType="begin"/>
      </w:r>
      <w:r>
        <w:rPr>
          <w:noProof/>
        </w:rPr>
        <w:instrText xml:space="preserve"> PAGEREF _Toc353352048 \h </w:instrText>
      </w:r>
      <w:r>
        <w:rPr>
          <w:noProof/>
        </w:rPr>
      </w:r>
      <w:r>
        <w:rPr>
          <w:noProof/>
        </w:rPr>
        <w:fldChar w:fldCharType="separate"/>
      </w:r>
      <w:r w:rsidR="007110D9">
        <w:rPr>
          <w:noProof/>
        </w:rPr>
        <w:t>7</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1.2.</w:t>
      </w:r>
      <w:r w:rsidRPr="00E5310C">
        <w:rPr>
          <w:rFonts w:ascii="Arial" w:hAnsi="Arial" w:cs="Arial"/>
          <w:noProof/>
        </w:rPr>
        <w:t xml:space="preserve">  Product History</w:t>
      </w:r>
      <w:r>
        <w:rPr>
          <w:noProof/>
        </w:rPr>
        <w:tab/>
      </w:r>
      <w:r>
        <w:rPr>
          <w:noProof/>
        </w:rPr>
        <w:fldChar w:fldCharType="begin"/>
      </w:r>
      <w:r>
        <w:rPr>
          <w:noProof/>
        </w:rPr>
        <w:instrText xml:space="preserve"> PAGEREF _Toc353352049 \h </w:instrText>
      </w:r>
      <w:r>
        <w:rPr>
          <w:noProof/>
        </w:rPr>
      </w:r>
      <w:r>
        <w:rPr>
          <w:noProof/>
        </w:rPr>
        <w:fldChar w:fldCharType="separate"/>
      </w:r>
      <w:r w:rsidR="007110D9">
        <w:rPr>
          <w:noProof/>
        </w:rPr>
        <w:t>7</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1.3.</w:t>
      </w:r>
      <w:r w:rsidRPr="00E5310C">
        <w:rPr>
          <w:rFonts w:ascii="Arial" w:hAnsi="Arial" w:cs="Arial"/>
          <w:noProof/>
        </w:rPr>
        <w:t xml:space="preserve">  Product Access</w:t>
      </w:r>
      <w:r>
        <w:rPr>
          <w:noProof/>
        </w:rPr>
        <w:tab/>
      </w:r>
      <w:r>
        <w:rPr>
          <w:noProof/>
        </w:rPr>
        <w:fldChar w:fldCharType="begin"/>
      </w:r>
      <w:r>
        <w:rPr>
          <w:noProof/>
        </w:rPr>
        <w:instrText xml:space="preserve"> PAGEREF _Toc353352050 \h </w:instrText>
      </w:r>
      <w:r>
        <w:rPr>
          <w:noProof/>
        </w:rPr>
      </w:r>
      <w:r>
        <w:rPr>
          <w:noProof/>
        </w:rPr>
        <w:fldChar w:fldCharType="separate"/>
      </w:r>
      <w:r w:rsidR="007110D9">
        <w:rPr>
          <w:noProof/>
        </w:rPr>
        <w:t>7</w:t>
      </w:r>
      <w:r>
        <w:rPr>
          <w:noProof/>
        </w:rPr>
        <w:fldChar w:fldCharType="end"/>
      </w:r>
    </w:p>
    <w:p w:rsidR="007A168E" w:rsidRDefault="007A168E">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sidRPr="00E5310C">
        <w:rPr>
          <w:rFonts w:ascii="Arial" w:hAnsi="Arial" w:cs="Arial"/>
          <w:noProof/>
        </w:rPr>
        <w:t>ALGORITHM</w:t>
      </w:r>
      <w:r>
        <w:rPr>
          <w:noProof/>
        </w:rPr>
        <w:tab/>
      </w:r>
      <w:r>
        <w:rPr>
          <w:noProof/>
        </w:rPr>
        <w:fldChar w:fldCharType="begin"/>
      </w:r>
      <w:r>
        <w:rPr>
          <w:noProof/>
        </w:rPr>
        <w:instrText xml:space="preserve"> PAGEREF _Toc353352051 \h </w:instrText>
      </w:r>
      <w:r>
        <w:rPr>
          <w:noProof/>
        </w:rPr>
      </w:r>
      <w:r>
        <w:rPr>
          <w:noProof/>
        </w:rPr>
        <w:fldChar w:fldCharType="separate"/>
      </w:r>
      <w:r w:rsidR="007110D9">
        <w:rPr>
          <w:noProof/>
        </w:rPr>
        <w:t>10</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2.1.</w:t>
      </w:r>
      <w:r w:rsidRPr="00E5310C">
        <w:rPr>
          <w:rFonts w:ascii="Arial" w:hAnsi="Arial" w:cs="Arial"/>
          <w:noProof/>
        </w:rPr>
        <w:t xml:space="preserve">  Algorithm Overview</w:t>
      </w:r>
      <w:r>
        <w:rPr>
          <w:noProof/>
        </w:rPr>
        <w:tab/>
      </w:r>
      <w:r>
        <w:rPr>
          <w:noProof/>
        </w:rPr>
        <w:fldChar w:fldCharType="begin"/>
      </w:r>
      <w:r>
        <w:rPr>
          <w:noProof/>
        </w:rPr>
        <w:instrText xml:space="preserve"> PAGEREF _Toc353352052 \h </w:instrText>
      </w:r>
      <w:r>
        <w:rPr>
          <w:noProof/>
        </w:rPr>
      </w:r>
      <w:r>
        <w:rPr>
          <w:noProof/>
        </w:rPr>
        <w:fldChar w:fldCharType="separate"/>
      </w:r>
      <w:r w:rsidR="007110D9">
        <w:rPr>
          <w:noProof/>
        </w:rPr>
        <w:t>10</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2.2.</w:t>
      </w:r>
      <w:r w:rsidRPr="00E5310C">
        <w:rPr>
          <w:rFonts w:ascii="Arial" w:hAnsi="Arial" w:cs="Arial"/>
          <w:noProof/>
        </w:rPr>
        <w:t xml:space="preserve">  Input Satellite Data</w:t>
      </w:r>
      <w:r>
        <w:rPr>
          <w:noProof/>
        </w:rPr>
        <w:tab/>
      </w:r>
      <w:r>
        <w:rPr>
          <w:noProof/>
        </w:rPr>
        <w:fldChar w:fldCharType="begin"/>
      </w:r>
      <w:r>
        <w:rPr>
          <w:noProof/>
        </w:rPr>
        <w:instrText xml:space="preserve"> PAGEREF _Toc353352053 \h </w:instrText>
      </w:r>
      <w:r>
        <w:rPr>
          <w:noProof/>
        </w:rPr>
      </w:r>
      <w:r>
        <w:rPr>
          <w:noProof/>
        </w:rPr>
        <w:fldChar w:fldCharType="separate"/>
      </w:r>
      <w:r w:rsidR="007110D9">
        <w:rPr>
          <w:noProof/>
        </w:rPr>
        <w:t>10</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2.2.1.</w:t>
      </w:r>
      <w:r w:rsidRPr="00E5310C">
        <w:rPr>
          <w:rFonts w:ascii="Arial" w:hAnsi="Arial" w:cs="Arial"/>
          <w:noProof/>
        </w:rPr>
        <w:t xml:space="preserve">  Satellite Instrument Overview</w:t>
      </w:r>
      <w:r>
        <w:rPr>
          <w:noProof/>
        </w:rPr>
        <w:tab/>
      </w:r>
      <w:r>
        <w:rPr>
          <w:noProof/>
        </w:rPr>
        <w:fldChar w:fldCharType="begin"/>
      </w:r>
      <w:r>
        <w:rPr>
          <w:noProof/>
        </w:rPr>
        <w:instrText xml:space="preserve"> PAGEREF _Toc353352054 \h </w:instrText>
      </w:r>
      <w:r>
        <w:rPr>
          <w:noProof/>
        </w:rPr>
      </w:r>
      <w:r>
        <w:rPr>
          <w:noProof/>
        </w:rPr>
        <w:fldChar w:fldCharType="separate"/>
      </w:r>
      <w:r w:rsidR="007110D9">
        <w:rPr>
          <w:noProof/>
        </w:rPr>
        <w:t>10</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2.2.2.</w:t>
      </w:r>
      <w:r w:rsidRPr="00E5310C">
        <w:rPr>
          <w:rFonts w:ascii="Arial" w:hAnsi="Arial" w:cs="Arial"/>
          <w:noProof/>
        </w:rPr>
        <w:t xml:space="preserve">  Satellite Data Preprocessing Overview</w:t>
      </w:r>
      <w:r>
        <w:rPr>
          <w:noProof/>
        </w:rPr>
        <w:tab/>
      </w:r>
      <w:r>
        <w:rPr>
          <w:noProof/>
        </w:rPr>
        <w:fldChar w:fldCharType="begin"/>
      </w:r>
      <w:r>
        <w:rPr>
          <w:noProof/>
        </w:rPr>
        <w:instrText xml:space="preserve"> PAGEREF _Toc353352055 \h </w:instrText>
      </w:r>
      <w:r>
        <w:rPr>
          <w:noProof/>
        </w:rPr>
      </w:r>
      <w:r>
        <w:rPr>
          <w:noProof/>
        </w:rPr>
        <w:fldChar w:fldCharType="separate"/>
      </w:r>
      <w:r w:rsidR="007110D9">
        <w:rPr>
          <w:noProof/>
        </w:rPr>
        <w:t>11</w:t>
      </w:r>
      <w:r>
        <w:rPr>
          <w:noProof/>
        </w:rPr>
        <w:fldChar w:fldCharType="end"/>
      </w:r>
    </w:p>
    <w:p w:rsidR="007A168E" w:rsidRDefault="007A168E">
      <w:pPr>
        <w:pStyle w:val="TOC3"/>
        <w:rPr>
          <w:rFonts w:asciiTheme="minorHAnsi" w:eastAsiaTheme="minorEastAsia" w:hAnsiTheme="minorHAnsi" w:cstheme="minorBidi"/>
          <w:noProof/>
          <w:sz w:val="22"/>
          <w:szCs w:val="22"/>
        </w:rPr>
      </w:pPr>
      <w:r w:rsidRPr="00E5310C">
        <w:rPr>
          <w:rFonts w:ascii="Arial" w:hAnsi="Arial" w:cs="Arial"/>
          <w:noProof/>
        </w:rPr>
        <w:t>2.2.3.</w:t>
      </w:r>
      <w:r>
        <w:rPr>
          <w:rFonts w:asciiTheme="minorHAnsi" w:eastAsiaTheme="minorEastAsia" w:hAnsiTheme="minorHAnsi" w:cstheme="minorBidi"/>
          <w:noProof/>
          <w:sz w:val="22"/>
          <w:szCs w:val="22"/>
        </w:rPr>
        <w:tab/>
      </w:r>
      <w:r w:rsidRPr="00E5310C">
        <w:rPr>
          <w:rFonts w:ascii="Arial" w:hAnsi="Arial" w:cs="Arial"/>
          <w:noProof/>
        </w:rPr>
        <w:t>Input Satellite Data Description</w:t>
      </w:r>
      <w:r>
        <w:rPr>
          <w:noProof/>
        </w:rPr>
        <w:tab/>
      </w:r>
      <w:r>
        <w:rPr>
          <w:noProof/>
        </w:rPr>
        <w:fldChar w:fldCharType="begin"/>
      </w:r>
      <w:r>
        <w:rPr>
          <w:noProof/>
        </w:rPr>
        <w:instrText xml:space="preserve"> PAGEREF _Toc353352056 \h </w:instrText>
      </w:r>
      <w:r>
        <w:rPr>
          <w:noProof/>
        </w:rPr>
      </w:r>
      <w:r>
        <w:rPr>
          <w:noProof/>
        </w:rPr>
        <w:fldChar w:fldCharType="separate"/>
      </w:r>
      <w:r w:rsidR="007110D9">
        <w:rPr>
          <w:noProof/>
        </w:rPr>
        <w:t>11</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2.3.</w:t>
      </w:r>
      <w:r w:rsidRPr="00E5310C">
        <w:rPr>
          <w:rFonts w:ascii="Arial" w:hAnsi="Arial" w:cs="Arial"/>
          <w:noProof/>
        </w:rPr>
        <w:t xml:space="preserve">  Input Ancillary Data</w:t>
      </w:r>
      <w:r>
        <w:rPr>
          <w:noProof/>
        </w:rPr>
        <w:tab/>
      </w:r>
      <w:r>
        <w:rPr>
          <w:noProof/>
        </w:rPr>
        <w:fldChar w:fldCharType="begin"/>
      </w:r>
      <w:r>
        <w:rPr>
          <w:noProof/>
        </w:rPr>
        <w:instrText xml:space="preserve"> PAGEREF _Toc353352057 \h </w:instrText>
      </w:r>
      <w:r>
        <w:rPr>
          <w:noProof/>
        </w:rPr>
      </w:r>
      <w:r>
        <w:rPr>
          <w:noProof/>
        </w:rPr>
        <w:fldChar w:fldCharType="separate"/>
      </w:r>
      <w:r w:rsidR="007110D9">
        <w:rPr>
          <w:noProof/>
        </w:rPr>
        <w:t>11</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2.3.1 Calibration Data</w:t>
      </w:r>
      <w:r>
        <w:rPr>
          <w:noProof/>
        </w:rPr>
        <w:tab/>
      </w:r>
      <w:r>
        <w:rPr>
          <w:noProof/>
        </w:rPr>
        <w:fldChar w:fldCharType="begin"/>
      </w:r>
      <w:r>
        <w:rPr>
          <w:noProof/>
        </w:rPr>
        <w:instrText xml:space="preserve"> PAGEREF _Toc353352058 \h </w:instrText>
      </w:r>
      <w:r>
        <w:rPr>
          <w:noProof/>
        </w:rPr>
      </w:r>
      <w:r>
        <w:rPr>
          <w:noProof/>
        </w:rPr>
        <w:fldChar w:fldCharType="separate"/>
      </w:r>
      <w:r w:rsidR="007110D9">
        <w:rPr>
          <w:noProof/>
        </w:rPr>
        <w:t>11</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2.3.2 Magnetic Field Data</w:t>
      </w:r>
      <w:r>
        <w:rPr>
          <w:noProof/>
        </w:rPr>
        <w:tab/>
      </w:r>
      <w:r>
        <w:rPr>
          <w:noProof/>
        </w:rPr>
        <w:fldChar w:fldCharType="begin"/>
      </w:r>
      <w:r>
        <w:rPr>
          <w:noProof/>
        </w:rPr>
        <w:instrText xml:space="preserve"> PAGEREF _Toc353352059 \h </w:instrText>
      </w:r>
      <w:r>
        <w:rPr>
          <w:noProof/>
        </w:rPr>
      </w:r>
      <w:r>
        <w:rPr>
          <w:noProof/>
        </w:rPr>
        <w:fldChar w:fldCharType="separate"/>
      </w:r>
      <w:r w:rsidR="007110D9">
        <w:rPr>
          <w:noProof/>
        </w:rPr>
        <w:t>12</w:t>
      </w:r>
      <w:r>
        <w:rPr>
          <w:noProof/>
        </w:rPr>
        <w:fldChar w:fldCharType="end"/>
      </w:r>
    </w:p>
    <w:p w:rsidR="007A168E" w:rsidRDefault="007A168E">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sidRPr="00E5310C">
        <w:rPr>
          <w:rFonts w:ascii="Arial" w:hAnsi="Arial" w:cs="Arial"/>
          <w:noProof/>
        </w:rPr>
        <w:t xml:space="preserve"> PERFORMANCE</w:t>
      </w:r>
      <w:r>
        <w:rPr>
          <w:noProof/>
        </w:rPr>
        <w:tab/>
      </w:r>
      <w:r>
        <w:rPr>
          <w:noProof/>
        </w:rPr>
        <w:fldChar w:fldCharType="begin"/>
      </w:r>
      <w:r>
        <w:rPr>
          <w:noProof/>
        </w:rPr>
        <w:instrText xml:space="preserve"> PAGEREF _Toc353352060 \h </w:instrText>
      </w:r>
      <w:r>
        <w:rPr>
          <w:noProof/>
        </w:rPr>
      </w:r>
      <w:r>
        <w:rPr>
          <w:noProof/>
        </w:rPr>
        <w:fldChar w:fldCharType="separate"/>
      </w:r>
      <w:r w:rsidR="007110D9">
        <w:rPr>
          <w:noProof/>
        </w:rPr>
        <w:t>13</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3.1.</w:t>
      </w:r>
      <w:r w:rsidRPr="00E5310C">
        <w:rPr>
          <w:rFonts w:ascii="Arial" w:hAnsi="Arial" w:cs="Arial"/>
          <w:noProof/>
        </w:rPr>
        <w:t xml:space="preserve">  Product Testing</w:t>
      </w:r>
      <w:r>
        <w:rPr>
          <w:noProof/>
        </w:rPr>
        <w:tab/>
      </w:r>
      <w:r>
        <w:rPr>
          <w:noProof/>
        </w:rPr>
        <w:fldChar w:fldCharType="begin"/>
      </w:r>
      <w:r>
        <w:rPr>
          <w:noProof/>
        </w:rPr>
        <w:instrText xml:space="preserve"> PAGEREF _Toc353352061 \h </w:instrText>
      </w:r>
      <w:r>
        <w:rPr>
          <w:noProof/>
        </w:rPr>
      </w:r>
      <w:r>
        <w:rPr>
          <w:noProof/>
        </w:rPr>
        <w:fldChar w:fldCharType="separate"/>
      </w:r>
      <w:r w:rsidR="007110D9">
        <w:rPr>
          <w:noProof/>
        </w:rPr>
        <w:t>13</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3.1.1.</w:t>
      </w:r>
      <w:r w:rsidRPr="00E5310C">
        <w:rPr>
          <w:rFonts w:ascii="Arial" w:hAnsi="Arial" w:cs="Arial"/>
          <w:noProof/>
        </w:rPr>
        <w:t xml:space="preserve">  Test Data Description</w:t>
      </w:r>
      <w:r>
        <w:rPr>
          <w:noProof/>
        </w:rPr>
        <w:tab/>
      </w:r>
      <w:r>
        <w:rPr>
          <w:noProof/>
        </w:rPr>
        <w:fldChar w:fldCharType="begin"/>
      </w:r>
      <w:r>
        <w:rPr>
          <w:noProof/>
        </w:rPr>
        <w:instrText xml:space="preserve"> PAGEREF _Toc353352062 \h </w:instrText>
      </w:r>
      <w:r>
        <w:rPr>
          <w:noProof/>
        </w:rPr>
      </w:r>
      <w:r>
        <w:rPr>
          <w:noProof/>
        </w:rPr>
        <w:fldChar w:fldCharType="separate"/>
      </w:r>
      <w:r w:rsidR="007110D9">
        <w:rPr>
          <w:noProof/>
        </w:rPr>
        <w:t>13</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3.1.2.</w:t>
      </w:r>
      <w:r w:rsidRPr="00E5310C">
        <w:rPr>
          <w:rFonts w:ascii="Arial" w:hAnsi="Arial" w:cs="Arial"/>
          <w:noProof/>
        </w:rPr>
        <w:t xml:space="preserve">  Unit Test Plans</w:t>
      </w:r>
      <w:r>
        <w:rPr>
          <w:noProof/>
        </w:rPr>
        <w:tab/>
      </w:r>
      <w:r>
        <w:rPr>
          <w:noProof/>
        </w:rPr>
        <w:fldChar w:fldCharType="begin"/>
      </w:r>
      <w:r>
        <w:rPr>
          <w:noProof/>
        </w:rPr>
        <w:instrText xml:space="preserve"> PAGEREF _Toc353352063 \h </w:instrText>
      </w:r>
      <w:r>
        <w:rPr>
          <w:noProof/>
        </w:rPr>
      </w:r>
      <w:r>
        <w:rPr>
          <w:noProof/>
        </w:rPr>
        <w:fldChar w:fldCharType="separate"/>
      </w:r>
      <w:r w:rsidR="007110D9">
        <w:rPr>
          <w:noProof/>
        </w:rPr>
        <w:t>13</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3.2.</w:t>
      </w:r>
      <w:r w:rsidRPr="00E5310C">
        <w:rPr>
          <w:rFonts w:ascii="Arial" w:hAnsi="Arial" w:cs="Arial"/>
          <w:noProof/>
        </w:rPr>
        <w:t xml:space="preserve">  Product Accuracy</w:t>
      </w:r>
      <w:r>
        <w:rPr>
          <w:noProof/>
        </w:rPr>
        <w:tab/>
      </w:r>
      <w:r>
        <w:rPr>
          <w:noProof/>
        </w:rPr>
        <w:fldChar w:fldCharType="begin"/>
      </w:r>
      <w:r>
        <w:rPr>
          <w:noProof/>
        </w:rPr>
        <w:instrText xml:space="preserve"> PAGEREF _Toc353352064 \h </w:instrText>
      </w:r>
      <w:r>
        <w:rPr>
          <w:noProof/>
        </w:rPr>
      </w:r>
      <w:r>
        <w:rPr>
          <w:noProof/>
        </w:rPr>
        <w:fldChar w:fldCharType="separate"/>
      </w:r>
      <w:r w:rsidR="007110D9">
        <w:rPr>
          <w:noProof/>
        </w:rPr>
        <w:t>13</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3.2.1.</w:t>
      </w:r>
      <w:r w:rsidRPr="00E5310C">
        <w:rPr>
          <w:rFonts w:ascii="Arial" w:hAnsi="Arial" w:cs="Arial"/>
          <w:noProof/>
        </w:rPr>
        <w:t xml:space="preserve">  Test Results</w:t>
      </w:r>
      <w:r>
        <w:rPr>
          <w:noProof/>
        </w:rPr>
        <w:tab/>
      </w:r>
      <w:r>
        <w:rPr>
          <w:noProof/>
        </w:rPr>
        <w:fldChar w:fldCharType="begin"/>
      </w:r>
      <w:r>
        <w:rPr>
          <w:noProof/>
        </w:rPr>
        <w:instrText xml:space="preserve"> PAGEREF _Toc353352065 \h </w:instrText>
      </w:r>
      <w:r>
        <w:rPr>
          <w:noProof/>
        </w:rPr>
      </w:r>
      <w:r>
        <w:rPr>
          <w:noProof/>
        </w:rPr>
        <w:fldChar w:fldCharType="separate"/>
      </w:r>
      <w:r w:rsidR="007110D9">
        <w:rPr>
          <w:noProof/>
        </w:rPr>
        <w:t>13</w:t>
      </w:r>
      <w:r>
        <w:rPr>
          <w:noProof/>
        </w:rPr>
        <w:fldChar w:fldCharType="end"/>
      </w:r>
    </w:p>
    <w:p w:rsidR="007A168E" w:rsidRDefault="007A168E">
      <w:pPr>
        <w:pStyle w:val="TOC3"/>
        <w:rPr>
          <w:rFonts w:asciiTheme="minorHAnsi" w:eastAsiaTheme="minorEastAsia" w:hAnsiTheme="minorHAnsi" w:cstheme="minorBidi"/>
          <w:noProof/>
          <w:sz w:val="22"/>
          <w:szCs w:val="22"/>
        </w:rPr>
      </w:pPr>
      <w:r>
        <w:rPr>
          <w:noProof/>
        </w:rPr>
        <w:t>3.2.2.</w:t>
      </w:r>
      <w:r w:rsidRPr="00E5310C">
        <w:rPr>
          <w:rFonts w:ascii="Arial" w:hAnsi="Arial" w:cs="Arial"/>
          <w:noProof/>
        </w:rPr>
        <w:t xml:space="preserve">  Product Accuracy</w:t>
      </w:r>
      <w:r>
        <w:rPr>
          <w:noProof/>
        </w:rPr>
        <w:tab/>
      </w:r>
      <w:r>
        <w:rPr>
          <w:noProof/>
        </w:rPr>
        <w:fldChar w:fldCharType="begin"/>
      </w:r>
      <w:r>
        <w:rPr>
          <w:noProof/>
        </w:rPr>
        <w:instrText xml:space="preserve"> PAGEREF _Toc353352066 \h </w:instrText>
      </w:r>
      <w:r>
        <w:rPr>
          <w:noProof/>
        </w:rPr>
      </w:r>
      <w:r>
        <w:rPr>
          <w:noProof/>
        </w:rPr>
        <w:fldChar w:fldCharType="separate"/>
      </w:r>
      <w:r w:rsidR="007110D9">
        <w:rPr>
          <w:noProof/>
        </w:rPr>
        <w:t>14</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3.3.</w:t>
      </w:r>
      <w:r w:rsidRPr="00E5310C">
        <w:rPr>
          <w:rFonts w:ascii="Arial" w:hAnsi="Arial" w:cs="Arial"/>
          <w:noProof/>
        </w:rPr>
        <w:t xml:space="preserve">  Product Quality Output</w:t>
      </w:r>
      <w:r>
        <w:rPr>
          <w:noProof/>
        </w:rPr>
        <w:tab/>
      </w:r>
      <w:r>
        <w:rPr>
          <w:noProof/>
        </w:rPr>
        <w:fldChar w:fldCharType="begin"/>
      </w:r>
      <w:r>
        <w:rPr>
          <w:noProof/>
        </w:rPr>
        <w:instrText xml:space="preserve"> PAGEREF _Toc353352067 \h </w:instrText>
      </w:r>
      <w:r>
        <w:rPr>
          <w:noProof/>
        </w:rPr>
      </w:r>
      <w:r>
        <w:rPr>
          <w:noProof/>
        </w:rPr>
        <w:fldChar w:fldCharType="separate"/>
      </w:r>
      <w:r w:rsidR="007110D9">
        <w:rPr>
          <w:noProof/>
        </w:rPr>
        <w:t>14</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3.4.</w:t>
      </w:r>
      <w:r w:rsidRPr="00E5310C">
        <w:rPr>
          <w:rFonts w:ascii="Arial" w:hAnsi="Arial" w:cs="Arial"/>
          <w:noProof/>
        </w:rPr>
        <w:t xml:space="preserve">  External Product Tools</w:t>
      </w:r>
      <w:r>
        <w:rPr>
          <w:noProof/>
        </w:rPr>
        <w:tab/>
      </w:r>
      <w:r>
        <w:rPr>
          <w:noProof/>
        </w:rPr>
        <w:fldChar w:fldCharType="begin"/>
      </w:r>
      <w:r>
        <w:rPr>
          <w:noProof/>
        </w:rPr>
        <w:instrText xml:space="preserve"> PAGEREF _Toc353352068 \h </w:instrText>
      </w:r>
      <w:r>
        <w:rPr>
          <w:noProof/>
        </w:rPr>
      </w:r>
      <w:r>
        <w:rPr>
          <w:noProof/>
        </w:rPr>
        <w:fldChar w:fldCharType="separate"/>
      </w:r>
      <w:r w:rsidR="007110D9">
        <w:rPr>
          <w:noProof/>
        </w:rPr>
        <w:t>14</w:t>
      </w:r>
      <w:r>
        <w:rPr>
          <w:noProof/>
        </w:rPr>
        <w:fldChar w:fldCharType="end"/>
      </w:r>
    </w:p>
    <w:p w:rsidR="007A168E" w:rsidRDefault="007A168E">
      <w:pPr>
        <w:pStyle w:val="TOC1"/>
        <w:rPr>
          <w:rFonts w:asciiTheme="minorHAnsi" w:eastAsiaTheme="minorEastAsia" w:hAnsiTheme="minorHAnsi" w:cstheme="minorBidi"/>
          <w:noProof/>
          <w:sz w:val="22"/>
          <w:szCs w:val="22"/>
        </w:rPr>
      </w:pPr>
      <w:r>
        <w:rPr>
          <w:noProof/>
        </w:rPr>
        <w:t>4.</w:t>
      </w:r>
      <w:r w:rsidRPr="00E5310C">
        <w:rPr>
          <w:rFonts w:ascii="Arial" w:hAnsi="Arial" w:cs="Arial"/>
          <w:noProof/>
        </w:rPr>
        <w:t xml:space="preserve">  PRODUCT STATUS</w:t>
      </w:r>
      <w:r>
        <w:rPr>
          <w:noProof/>
        </w:rPr>
        <w:tab/>
      </w:r>
      <w:r>
        <w:rPr>
          <w:noProof/>
        </w:rPr>
        <w:fldChar w:fldCharType="begin"/>
      </w:r>
      <w:r>
        <w:rPr>
          <w:noProof/>
        </w:rPr>
        <w:instrText xml:space="preserve"> PAGEREF _Toc353352069 \h </w:instrText>
      </w:r>
      <w:r>
        <w:rPr>
          <w:noProof/>
        </w:rPr>
      </w:r>
      <w:r>
        <w:rPr>
          <w:noProof/>
        </w:rPr>
        <w:fldChar w:fldCharType="separate"/>
      </w:r>
      <w:r w:rsidR="007110D9">
        <w:rPr>
          <w:noProof/>
        </w:rPr>
        <w:t>14</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4.1.</w:t>
      </w:r>
      <w:r w:rsidRPr="00E5310C">
        <w:rPr>
          <w:rFonts w:ascii="Arial" w:hAnsi="Arial" w:cs="Arial"/>
          <w:noProof/>
        </w:rPr>
        <w:t xml:space="preserve">  Operations Documentation</w:t>
      </w:r>
      <w:r>
        <w:rPr>
          <w:noProof/>
        </w:rPr>
        <w:tab/>
      </w:r>
      <w:r>
        <w:rPr>
          <w:noProof/>
        </w:rPr>
        <w:fldChar w:fldCharType="begin"/>
      </w:r>
      <w:r>
        <w:rPr>
          <w:noProof/>
        </w:rPr>
        <w:instrText xml:space="preserve"> PAGEREF _Toc353352070 \h </w:instrText>
      </w:r>
      <w:r>
        <w:rPr>
          <w:noProof/>
        </w:rPr>
      </w:r>
      <w:r>
        <w:rPr>
          <w:noProof/>
        </w:rPr>
        <w:fldChar w:fldCharType="separate"/>
      </w:r>
      <w:r w:rsidR="007110D9">
        <w:rPr>
          <w:noProof/>
        </w:rPr>
        <w:t>14</w:t>
      </w:r>
      <w:r>
        <w:rPr>
          <w:noProof/>
        </w:rPr>
        <w:fldChar w:fldCharType="end"/>
      </w:r>
    </w:p>
    <w:p w:rsidR="007A168E" w:rsidRDefault="007A168E">
      <w:pPr>
        <w:pStyle w:val="TOC2"/>
        <w:rPr>
          <w:rFonts w:asciiTheme="minorHAnsi" w:eastAsiaTheme="minorEastAsia" w:hAnsiTheme="minorHAnsi" w:cstheme="minorBidi"/>
          <w:noProof/>
          <w:sz w:val="22"/>
          <w:szCs w:val="22"/>
        </w:rPr>
      </w:pPr>
      <w:r>
        <w:rPr>
          <w:noProof/>
        </w:rPr>
        <w:t>4.2.</w:t>
      </w:r>
      <w:r w:rsidRPr="00E5310C">
        <w:rPr>
          <w:rFonts w:ascii="Arial" w:hAnsi="Arial" w:cs="Arial"/>
          <w:noProof/>
        </w:rPr>
        <w:t xml:space="preserve">  Maintenance History</w:t>
      </w:r>
      <w:r>
        <w:rPr>
          <w:noProof/>
        </w:rPr>
        <w:tab/>
      </w:r>
      <w:r>
        <w:rPr>
          <w:noProof/>
        </w:rPr>
        <w:fldChar w:fldCharType="begin"/>
      </w:r>
      <w:r>
        <w:rPr>
          <w:noProof/>
        </w:rPr>
        <w:instrText xml:space="preserve"> PAGEREF _Toc353352071 \h </w:instrText>
      </w:r>
      <w:r>
        <w:rPr>
          <w:noProof/>
        </w:rPr>
      </w:r>
      <w:r>
        <w:rPr>
          <w:noProof/>
        </w:rPr>
        <w:fldChar w:fldCharType="separate"/>
      </w:r>
      <w:r w:rsidR="007110D9">
        <w:rPr>
          <w:noProof/>
        </w:rPr>
        <w:t>15</w:t>
      </w:r>
      <w:r>
        <w:rPr>
          <w:noProof/>
        </w:rPr>
        <w:fldChar w:fldCharType="end"/>
      </w:r>
    </w:p>
    <w:p w:rsidR="007A168E" w:rsidRDefault="007A168E">
      <w:pPr>
        <w:pStyle w:val="TOC1"/>
        <w:rPr>
          <w:rFonts w:asciiTheme="minorHAnsi" w:eastAsiaTheme="minorEastAsia" w:hAnsiTheme="minorHAnsi" w:cstheme="minorBidi"/>
          <w:noProof/>
          <w:sz w:val="22"/>
          <w:szCs w:val="22"/>
        </w:rPr>
      </w:pPr>
      <w:r>
        <w:rPr>
          <w:noProof/>
        </w:rPr>
        <w:t>Appendix A: Contents of raw and processed data files</w:t>
      </w:r>
      <w:r>
        <w:rPr>
          <w:noProof/>
        </w:rPr>
        <w:tab/>
      </w:r>
      <w:r>
        <w:rPr>
          <w:noProof/>
        </w:rPr>
        <w:fldChar w:fldCharType="begin"/>
      </w:r>
      <w:r>
        <w:rPr>
          <w:noProof/>
        </w:rPr>
        <w:instrText xml:space="preserve"> PAGEREF _Toc353352072 \h </w:instrText>
      </w:r>
      <w:r>
        <w:rPr>
          <w:noProof/>
        </w:rPr>
      </w:r>
      <w:r>
        <w:rPr>
          <w:noProof/>
        </w:rPr>
        <w:fldChar w:fldCharType="separate"/>
      </w:r>
      <w:r w:rsidR="007110D9">
        <w:rPr>
          <w:noProof/>
        </w:rPr>
        <w:t>15</w:t>
      </w:r>
      <w:r>
        <w:rPr>
          <w:noProof/>
        </w:rPr>
        <w:fldChar w:fldCharType="end"/>
      </w:r>
    </w:p>
    <w:p w:rsidR="00145FCA" w:rsidRDefault="007A168E" w:rsidP="00145FCA">
      <w:r>
        <w:rPr>
          <w:rFonts w:ascii="Arial" w:hAnsi="Arial" w:cs="Arial"/>
          <w:b/>
          <w:bCs/>
        </w:rPr>
        <w:fldChar w:fldCharType="end"/>
      </w:r>
      <w:r w:rsidR="00B5018F">
        <w:br w:type="page"/>
      </w:r>
    </w:p>
    <w:p w:rsidR="00145FCA" w:rsidRPr="000D36B6" w:rsidRDefault="00145FCA" w:rsidP="00145FCA">
      <w:pPr>
        <w:pStyle w:val="Heading1"/>
        <w:jc w:val="center"/>
        <w:rPr>
          <w:rFonts w:ascii="Arial" w:hAnsi="Arial" w:cs="Arial"/>
          <w:sz w:val="28"/>
          <w:szCs w:val="28"/>
        </w:rPr>
      </w:pPr>
      <w:bookmarkStart w:id="3" w:name="_Toc267305606"/>
      <w:bookmarkStart w:id="4" w:name="_Toc353352044"/>
      <w:bookmarkStart w:id="5" w:name="_Toc261615025"/>
      <w:bookmarkStart w:id="6" w:name="_Toc434393140"/>
      <w:bookmarkStart w:id="7" w:name="_Toc482430503"/>
      <w:r w:rsidRPr="000D36B6">
        <w:rPr>
          <w:rFonts w:ascii="Arial" w:hAnsi="Arial" w:cs="Arial"/>
          <w:sz w:val="28"/>
          <w:szCs w:val="28"/>
        </w:rPr>
        <w:lastRenderedPageBreak/>
        <w:t xml:space="preserve">LIST OF </w:t>
      </w:r>
      <w:r>
        <w:rPr>
          <w:rFonts w:ascii="Arial" w:hAnsi="Arial" w:cs="Arial"/>
          <w:sz w:val="28"/>
          <w:szCs w:val="28"/>
        </w:rPr>
        <w:t xml:space="preserve">TABLES AND </w:t>
      </w:r>
      <w:r w:rsidRPr="000D36B6">
        <w:rPr>
          <w:rFonts w:ascii="Arial" w:hAnsi="Arial" w:cs="Arial"/>
          <w:sz w:val="28"/>
          <w:szCs w:val="28"/>
        </w:rPr>
        <w:t>FIGURES</w:t>
      </w:r>
      <w:bookmarkEnd w:id="3"/>
      <w:bookmarkEnd w:id="4"/>
    </w:p>
    <w:p w:rsidR="00145FCA" w:rsidRDefault="00145FCA" w:rsidP="00145FCA">
      <w:pPr>
        <w:pStyle w:val="TableofFigures"/>
        <w:tabs>
          <w:tab w:val="left" w:pos="2880"/>
          <w:tab w:val="right" w:leader="dot" w:pos="9710"/>
        </w:tabs>
        <w:rPr>
          <w:rFonts w:cs="Arial"/>
          <w:bCs/>
          <w:iCs/>
          <w:u w:val="single"/>
        </w:rPr>
      </w:pPr>
      <w:r w:rsidRPr="00163E6D">
        <w:rPr>
          <w:rFonts w:cs="Arial"/>
          <w:b/>
          <w:bCs/>
          <w:iCs/>
        </w:rPr>
        <w:t xml:space="preserve">                                                                                                 </w:t>
      </w:r>
      <w:r>
        <w:rPr>
          <w:rFonts w:cs="Arial"/>
          <w:b/>
          <w:bCs/>
          <w:iCs/>
        </w:rPr>
        <w:t xml:space="preserve"> </w:t>
      </w:r>
      <w:r w:rsidRPr="00163E6D">
        <w:rPr>
          <w:rFonts w:cs="Arial"/>
          <w:b/>
          <w:bCs/>
          <w:iCs/>
        </w:rPr>
        <w:t xml:space="preserve"> </w:t>
      </w:r>
      <w:r>
        <w:rPr>
          <w:rFonts w:cs="Arial"/>
          <w:b/>
          <w:bCs/>
          <w:iCs/>
        </w:rPr>
        <w:t xml:space="preserve">                                  </w:t>
      </w:r>
      <w:r w:rsidRPr="00163E6D">
        <w:rPr>
          <w:rFonts w:cs="Arial"/>
          <w:bCs/>
          <w:iCs/>
          <w:u w:val="single"/>
        </w:rPr>
        <w:t>Page</w:t>
      </w:r>
    </w:p>
    <w:p w:rsidR="00145FCA" w:rsidRDefault="00145FCA" w:rsidP="00145FCA">
      <w:pPr>
        <w:pStyle w:val="TableofFigures"/>
        <w:tabs>
          <w:tab w:val="left" w:pos="2880"/>
          <w:tab w:val="right" w:leader="dot" w:pos="9710"/>
        </w:tabs>
        <w:rPr>
          <w:rFonts w:cs="Arial"/>
          <w:bCs/>
          <w:iCs/>
          <w:u w:val="single"/>
        </w:rPr>
      </w:pPr>
    </w:p>
    <w:p w:rsidR="00F7747A" w:rsidRPr="001D1040" w:rsidRDefault="00CF70A1" w:rsidP="00F7747A">
      <w:pPr>
        <w:pStyle w:val="Caption"/>
        <w:keepNext/>
        <w:rPr>
          <w:sz w:val="24"/>
          <w:szCs w:val="24"/>
        </w:rPr>
      </w:pPr>
      <w:r w:rsidRPr="00E70053">
        <w:rPr>
          <w:rFonts w:cs="Arial"/>
          <w:highlight w:val="yellow"/>
        </w:rPr>
        <w:fldChar w:fldCharType="begin"/>
      </w:r>
      <w:r w:rsidR="00145FCA" w:rsidRPr="00E70053">
        <w:rPr>
          <w:rFonts w:cs="Arial"/>
          <w:highlight w:val="yellow"/>
        </w:rPr>
        <w:instrText xml:space="preserve"> TOC \h \z \t "Table of Figures" \c </w:instrText>
      </w:r>
      <w:r w:rsidRPr="00E70053">
        <w:rPr>
          <w:rFonts w:cs="Arial"/>
          <w:highlight w:val="yellow"/>
        </w:rPr>
        <w:fldChar w:fldCharType="separate"/>
      </w:r>
      <w:r w:rsidR="002225BA" w:rsidRPr="001D1040">
        <w:rPr>
          <w:sz w:val="24"/>
          <w:szCs w:val="24"/>
        </w:rPr>
        <w:fldChar w:fldCharType="begin"/>
      </w:r>
      <w:r w:rsidR="002225BA" w:rsidRPr="001D1040">
        <w:rPr>
          <w:sz w:val="24"/>
          <w:szCs w:val="24"/>
        </w:rPr>
        <w:instrText xml:space="preserve"> HYPERLINK \l "_Toc267305514" </w:instrText>
      </w:r>
      <w:r w:rsidR="002225BA" w:rsidRPr="001D1040">
        <w:rPr>
          <w:sz w:val="24"/>
          <w:szCs w:val="24"/>
        </w:rPr>
        <w:fldChar w:fldCharType="separate"/>
      </w:r>
      <w:r w:rsidR="00F7747A" w:rsidRPr="001D1040">
        <w:rPr>
          <w:sz w:val="24"/>
          <w:szCs w:val="24"/>
        </w:rPr>
        <w:t xml:space="preserve">Table </w:t>
      </w:r>
      <w:r w:rsidR="00F7747A" w:rsidRPr="001D1040">
        <w:rPr>
          <w:sz w:val="24"/>
          <w:szCs w:val="24"/>
        </w:rPr>
        <w:fldChar w:fldCharType="begin"/>
      </w:r>
      <w:r w:rsidR="00F7747A" w:rsidRPr="001D1040">
        <w:rPr>
          <w:sz w:val="24"/>
          <w:szCs w:val="24"/>
        </w:rPr>
        <w:instrText xml:space="preserve"> SEQ Table \* ARABIC </w:instrText>
      </w:r>
      <w:r w:rsidR="00F7747A" w:rsidRPr="001D1040">
        <w:rPr>
          <w:sz w:val="24"/>
          <w:szCs w:val="24"/>
        </w:rPr>
        <w:fldChar w:fldCharType="separate"/>
      </w:r>
      <w:r w:rsidR="007110D9">
        <w:rPr>
          <w:noProof/>
          <w:sz w:val="24"/>
          <w:szCs w:val="24"/>
        </w:rPr>
        <w:t>1</w:t>
      </w:r>
      <w:r w:rsidR="00F7747A" w:rsidRPr="001D1040">
        <w:rPr>
          <w:sz w:val="24"/>
          <w:szCs w:val="24"/>
        </w:rPr>
        <w:fldChar w:fldCharType="end"/>
      </w:r>
      <w:r w:rsidR="00F7747A" w:rsidRPr="001D1040">
        <w:rPr>
          <w:sz w:val="24"/>
          <w:szCs w:val="24"/>
        </w:rPr>
        <w:t>-1: Directory structure for the raw SEM-2 data</w:t>
      </w:r>
      <w:r w:rsidR="001D1040">
        <w:rPr>
          <w:sz w:val="24"/>
          <w:szCs w:val="24"/>
        </w:rPr>
        <w:t>……………………………………8</w:t>
      </w:r>
    </w:p>
    <w:p w:rsidR="00F7747A" w:rsidRPr="001D1040" w:rsidRDefault="00F7747A" w:rsidP="00F7747A">
      <w:pPr>
        <w:pStyle w:val="Caption"/>
        <w:keepNext/>
        <w:rPr>
          <w:sz w:val="24"/>
          <w:szCs w:val="24"/>
        </w:rPr>
      </w:pPr>
      <w:r w:rsidRPr="001D1040">
        <w:rPr>
          <w:sz w:val="24"/>
          <w:szCs w:val="24"/>
        </w:rPr>
        <w:t>Table 1-2: Directory structure for the processed SEM-2 data</w:t>
      </w:r>
      <w:r w:rsidR="001D1040">
        <w:rPr>
          <w:sz w:val="24"/>
          <w:szCs w:val="24"/>
        </w:rPr>
        <w:t>……………………………..8</w:t>
      </w:r>
    </w:p>
    <w:p w:rsidR="00145FCA" w:rsidRPr="00E70053" w:rsidRDefault="002225BA" w:rsidP="00F7747A">
      <w:pPr>
        <w:pStyle w:val="TableofFigures"/>
        <w:tabs>
          <w:tab w:val="left" w:pos="2880"/>
          <w:tab w:val="right" w:leader="dot" w:pos="9710"/>
        </w:tabs>
        <w:spacing w:before="120"/>
        <w:rPr>
          <w:rFonts w:ascii="Times New Roman" w:eastAsia="SimSun" w:hAnsi="Times New Roman"/>
          <w:noProof/>
          <w:highlight w:val="yellow"/>
          <w:lang w:eastAsia="zh-CN"/>
        </w:rPr>
      </w:pPr>
      <w:r w:rsidRPr="001D1040">
        <w:rPr>
          <w:noProof/>
          <w:highlight w:val="yellow"/>
        </w:rPr>
        <w:fldChar w:fldCharType="end"/>
      </w:r>
    </w:p>
    <w:p w:rsidR="00145FCA" w:rsidRPr="00E70053" w:rsidRDefault="00CF70A1" w:rsidP="00145FCA">
      <w:pPr>
        <w:spacing w:before="120" w:after="240"/>
        <w:rPr>
          <w:rFonts w:ascii="Arial" w:hAnsi="Arial" w:cs="Arial"/>
          <w:highlight w:val="yellow"/>
        </w:rPr>
      </w:pPr>
      <w:r w:rsidRPr="00E70053">
        <w:rPr>
          <w:rFonts w:ascii="Arial" w:hAnsi="Arial" w:cs="Arial"/>
          <w:highlight w:val="yellow"/>
        </w:rPr>
        <w:fldChar w:fldCharType="end"/>
      </w:r>
      <w:bookmarkEnd w:id="5"/>
      <w:bookmarkEnd w:id="6"/>
      <w:bookmarkEnd w:id="7"/>
    </w:p>
    <w:p w:rsidR="00145FCA" w:rsidRPr="00E70053" w:rsidRDefault="00145FCA" w:rsidP="00F7747A">
      <w:pPr>
        <w:pStyle w:val="Caption"/>
        <w:rPr>
          <w:highlight w:val="yellow"/>
        </w:rPr>
      </w:pPr>
    </w:p>
    <w:p w:rsidR="00145FCA" w:rsidRPr="00E70053" w:rsidRDefault="00145FCA" w:rsidP="00145FCA">
      <w:pPr>
        <w:rPr>
          <w:rFonts w:ascii="Arial" w:hAnsi="Arial" w:cs="Arial"/>
          <w:highlight w:val="yellow"/>
        </w:rPr>
      </w:pPr>
    </w:p>
    <w:p w:rsidR="00145FCA" w:rsidRPr="00E70053" w:rsidRDefault="00145FCA" w:rsidP="00145FCA">
      <w:pPr>
        <w:rPr>
          <w:rFonts w:ascii="Arial" w:hAnsi="Arial" w:cs="Arial"/>
          <w:highlight w:val="yellow"/>
        </w:rPr>
      </w:pPr>
    </w:p>
    <w:p w:rsidR="00145FCA" w:rsidRPr="00E70053" w:rsidRDefault="00145FCA" w:rsidP="00145FCA">
      <w:pPr>
        <w:rPr>
          <w:rFonts w:ascii="Arial" w:hAnsi="Arial" w:cs="Arial"/>
          <w:highlight w:val="yellow"/>
        </w:rPr>
      </w:pPr>
    </w:p>
    <w:p w:rsidR="00145FCA" w:rsidRPr="00E70053" w:rsidRDefault="00145FCA" w:rsidP="00145FCA">
      <w:pPr>
        <w:rPr>
          <w:rFonts w:ascii="Arial" w:hAnsi="Arial" w:cs="Arial"/>
          <w:highlight w:val="yellow"/>
        </w:rPr>
      </w:pPr>
    </w:p>
    <w:p w:rsidR="00145FCA" w:rsidRPr="00E70053" w:rsidRDefault="00145FCA" w:rsidP="00145FCA">
      <w:pPr>
        <w:rPr>
          <w:rFonts w:ascii="Arial" w:hAnsi="Arial" w:cs="Arial"/>
          <w:highlight w:val="yellow"/>
        </w:rPr>
      </w:pPr>
    </w:p>
    <w:p w:rsidR="003734A0" w:rsidRDefault="00145FCA" w:rsidP="003734A0">
      <w:r>
        <w:br w:type="page"/>
      </w:r>
    </w:p>
    <w:p w:rsidR="00145FCA" w:rsidRPr="0075724F" w:rsidRDefault="00CF70A1" w:rsidP="002225BA">
      <w:pPr>
        <w:pStyle w:val="Heading1"/>
        <w:spacing w:after="240"/>
        <w:rPr>
          <w:rFonts w:ascii="Arial" w:hAnsi="Arial" w:cs="Arial"/>
        </w:rPr>
      </w:pPr>
      <w:r w:rsidRPr="00CC4D9C">
        <w:rPr>
          <w:rFonts w:ascii="Arial" w:hAnsi="Arial" w:cs="Arial"/>
        </w:rPr>
        <w:lastRenderedPageBreak/>
        <w:fldChar w:fldCharType="begin"/>
      </w:r>
      <w:r w:rsidR="003271F1" w:rsidRPr="00CC4D9C">
        <w:rPr>
          <w:rFonts w:ascii="Arial" w:hAnsi="Arial" w:cs="Arial"/>
        </w:rPr>
        <w:instrText>AUTONUMLGL</w:instrText>
      </w:r>
      <w:bookmarkStart w:id="8" w:name="_Toc179734067"/>
      <w:bookmarkStart w:id="9" w:name="_Toc353352045"/>
      <w:r w:rsidRPr="00CC4D9C">
        <w:rPr>
          <w:rFonts w:ascii="Arial" w:hAnsi="Arial" w:cs="Arial"/>
        </w:rPr>
        <w:fldChar w:fldCharType="end"/>
      </w:r>
      <w:r w:rsidR="003271F1" w:rsidRPr="00CC4D9C">
        <w:rPr>
          <w:rFonts w:ascii="Arial" w:hAnsi="Arial" w:cs="Arial"/>
        </w:rPr>
        <w:tab/>
        <w:t xml:space="preserve"> </w:t>
      </w:r>
      <w:bookmarkEnd w:id="1"/>
      <w:bookmarkEnd w:id="2"/>
      <w:bookmarkEnd w:id="8"/>
      <w:r w:rsidR="000B5699">
        <w:rPr>
          <w:rFonts w:ascii="Arial" w:hAnsi="Arial" w:cs="Arial"/>
        </w:rPr>
        <w:t>PRODUCT</w:t>
      </w:r>
      <w:bookmarkEnd w:id="9"/>
    </w:p>
    <w:p w:rsidR="0055260E" w:rsidRDefault="00CF70A1" w:rsidP="00DF791B">
      <w:pPr>
        <w:pStyle w:val="Heading2"/>
        <w:spacing w:after="240"/>
        <w:rPr>
          <w:rFonts w:ascii="Arial" w:hAnsi="Arial" w:cs="Arial"/>
        </w:rPr>
      </w:pPr>
      <w:r w:rsidRPr="00A20F91">
        <w:rPr>
          <w:rFonts w:ascii="Arial" w:hAnsi="Arial" w:cs="Arial"/>
        </w:rPr>
        <w:fldChar w:fldCharType="begin"/>
      </w:r>
      <w:r w:rsidR="0055260E" w:rsidRPr="00A20F91">
        <w:rPr>
          <w:rFonts w:ascii="Arial" w:hAnsi="Arial" w:cs="Arial"/>
        </w:rPr>
        <w:instrText>AUTONUMLGL</w:instrText>
      </w:r>
      <w:bookmarkStart w:id="10" w:name="_Toc353352046"/>
      <w:r w:rsidRPr="00A20F91">
        <w:rPr>
          <w:rFonts w:ascii="Arial" w:hAnsi="Arial" w:cs="Arial"/>
        </w:rPr>
        <w:fldChar w:fldCharType="end"/>
      </w:r>
      <w:r w:rsidR="0055260E" w:rsidRPr="00A20F91">
        <w:rPr>
          <w:rFonts w:ascii="Arial" w:hAnsi="Arial" w:cs="Arial"/>
        </w:rPr>
        <w:t xml:space="preserve">  </w:t>
      </w:r>
      <w:r w:rsidR="0055260E">
        <w:rPr>
          <w:rFonts w:ascii="Arial" w:hAnsi="Arial" w:cs="Arial"/>
        </w:rPr>
        <w:t>Product Overview</w:t>
      </w:r>
      <w:bookmarkEnd w:id="10"/>
    </w:p>
    <w:p w:rsidR="003A583D" w:rsidRPr="00396581" w:rsidRDefault="00CF70A1" w:rsidP="003A583D">
      <w:pPr>
        <w:pStyle w:val="Heading3"/>
        <w:spacing w:after="240"/>
        <w:rPr>
          <w:rFonts w:ascii="Arial" w:hAnsi="Arial" w:cs="Arial"/>
        </w:rPr>
      </w:pPr>
      <w:r w:rsidRPr="00396581">
        <w:rPr>
          <w:rFonts w:ascii="Arial" w:hAnsi="Arial" w:cs="Arial"/>
        </w:rPr>
        <w:fldChar w:fldCharType="begin"/>
      </w:r>
      <w:r w:rsidR="003A583D" w:rsidRPr="00396581">
        <w:rPr>
          <w:rFonts w:ascii="Arial" w:hAnsi="Arial" w:cs="Arial"/>
        </w:rPr>
        <w:instrText>AUTONUMLGL</w:instrText>
      </w:r>
      <w:bookmarkStart w:id="11" w:name="_Toc353352047"/>
      <w:r w:rsidRPr="00396581">
        <w:rPr>
          <w:rFonts w:ascii="Arial" w:hAnsi="Arial" w:cs="Arial"/>
        </w:rPr>
        <w:fldChar w:fldCharType="end"/>
      </w:r>
      <w:r w:rsidR="003A583D" w:rsidRPr="00396581">
        <w:rPr>
          <w:rFonts w:ascii="Arial" w:hAnsi="Arial" w:cs="Arial"/>
        </w:rPr>
        <w:t xml:space="preserve">  </w:t>
      </w:r>
      <w:r w:rsidR="003A583D">
        <w:rPr>
          <w:rFonts w:ascii="Arial" w:hAnsi="Arial" w:cs="Arial"/>
        </w:rPr>
        <w:t>Product Team</w:t>
      </w:r>
      <w:bookmarkEnd w:id="11"/>
    </w:p>
    <w:p w:rsidR="00DF791B" w:rsidRDefault="00DF791B" w:rsidP="00DF791B">
      <w:pPr>
        <w:suppressLineNumbers/>
        <w:rPr>
          <w:rFonts w:ascii="Arial" w:hAnsi="Arial" w:cs="Arial"/>
          <w:iCs/>
        </w:rPr>
      </w:pPr>
      <w:r>
        <w:rPr>
          <w:rFonts w:ascii="Arial" w:hAnsi="Arial" w:cs="Arial"/>
          <w:iCs/>
        </w:rPr>
        <w:t>Project Manager/Instr</w:t>
      </w:r>
      <w:r w:rsidR="00E70053">
        <w:rPr>
          <w:rFonts w:ascii="Arial" w:hAnsi="Arial" w:cs="Arial"/>
          <w:iCs/>
        </w:rPr>
        <w:t>u</w:t>
      </w:r>
      <w:r>
        <w:rPr>
          <w:rFonts w:ascii="Arial" w:hAnsi="Arial" w:cs="Arial"/>
          <w:iCs/>
        </w:rPr>
        <w:t>ment Scientist: Janet Green</w:t>
      </w:r>
    </w:p>
    <w:p w:rsidR="00DF791B" w:rsidRDefault="00DF791B" w:rsidP="00DF791B">
      <w:pPr>
        <w:suppressLineNumbers/>
        <w:rPr>
          <w:rFonts w:ascii="Arial" w:hAnsi="Arial" w:cs="Arial"/>
          <w:iCs/>
        </w:rPr>
      </w:pPr>
      <w:r>
        <w:rPr>
          <w:rFonts w:ascii="Arial" w:hAnsi="Arial" w:cs="Arial"/>
          <w:iCs/>
        </w:rPr>
        <w:t xml:space="preserve">Developer: </w:t>
      </w:r>
      <w:proofErr w:type="spellStart"/>
      <w:r>
        <w:rPr>
          <w:rFonts w:ascii="Arial" w:hAnsi="Arial" w:cs="Arial"/>
          <w:iCs/>
        </w:rPr>
        <w:t>Anu</w:t>
      </w:r>
      <w:proofErr w:type="spellEnd"/>
      <w:r>
        <w:rPr>
          <w:rFonts w:ascii="Arial" w:hAnsi="Arial" w:cs="Arial"/>
          <w:iCs/>
        </w:rPr>
        <w:t xml:space="preserve"> </w:t>
      </w:r>
      <w:proofErr w:type="spellStart"/>
      <w:r>
        <w:rPr>
          <w:rFonts w:ascii="Arial" w:hAnsi="Arial" w:cs="Arial"/>
          <w:iCs/>
        </w:rPr>
        <w:t>Sandraval</w:t>
      </w:r>
      <w:proofErr w:type="spellEnd"/>
      <w:r>
        <w:rPr>
          <w:rFonts w:ascii="Arial" w:hAnsi="Arial" w:cs="Arial"/>
          <w:iCs/>
        </w:rPr>
        <w:t xml:space="preserve">, Janet Green, Ken Tanaka, Ernie </w:t>
      </w:r>
      <w:proofErr w:type="spellStart"/>
      <w:r>
        <w:rPr>
          <w:rFonts w:ascii="Arial" w:hAnsi="Arial" w:cs="Arial"/>
          <w:iCs/>
        </w:rPr>
        <w:t>Joynt</w:t>
      </w:r>
      <w:proofErr w:type="spellEnd"/>
      <w:r>
        <w:rPr>
          <w:rFonts w:ascii="Arial" w:hAnsi="Arial" w:cs="Arial"/>
          <w:iCs/>
        </w:rPr>
        <w:t>, Tom Carey</w:t>
      </w:r>
    </w:p>
    <w:p w:rsidR="000B5699" w:rsidRDefault="000B5699" w:rsidP="000B5699">
      <w:pPr>
        <w:suppressLineNumbers/>
        <w:rPr>
          <w:rFonts w:ascii="Arial" w:hAnsi="Arial" w:cs="Arial"/>
          <w:i/>
          <w:iCs/>
        </w:rPr>
      </w:pPr>
    </w:p>
    <w:p w:rsidR="003A583D" w:rsidRPr="00396581" w:rsidRDefault="00CF70A1" w:rsidP="003A583D">
      <w:pPr>
        <w:pStyle w:val="Heading3"/>
        <w:spacing w:after="240"/>
        <w:rPr>
          <w:rFonts w:ascii="Arial" w:hAnsi="Arial" w:cs="Arial"/>
        </w:rPr>
      </w:pPr>
      <w:r w:rsidRPr="00396581">
        <w:rPr>
          <w:rFonts w:ascii="Arial" w:hAnsi="Arial" w:cs="Arial"/>
        </w:rPr>
        <w:fldChar w:fldCharType="begin"/>
      </w:r>
      <w:r w:rsidR="003A583D" w:rsidRPr="00396581">
        <w:rPr>
          <w:rFonts w:ascii="Arial" w:hAnsi="Arial" w:cs="Arial"/>
        </w:rPr>
        <w:instrText>AUTONUMLGL</w:instrText>
      </w:r>
      <w:bookmarkStart w:id="12" w:name="_Toc353352048"/>
      <w:r w:rsidRPr="00396581">
        <w:rPr>
          <w:rFonts w:ascii="Arial" w:hAnsi="Arial" w:cs="Arial"/>
        </w:rPr>
        <w:fldChar w:fldCharType="end"/>
      </w:r>
      <w:r w:rsidR="003A583D" w:rsidRPr="00396581">
        <w:rPr>
          <w:rFonts w:ascii="Arial" w:hAnsi="Arial" w:cs="Arial"/>
        </w:rPr>
        <w:t xml:space="preserve">  </w:t>
      </w:r>
      <w:r w:rsidR="003A583D">
        <w:rPr>
          <w:rFonts w:ascii="Arial" w:hAnsi="Arial" w:cs="Arial"/>
        </w:rPr>
        <w:t>Product Description</w:t>
      </w:r>
      <w:bookmarkEnd w:id="12"/>
    </w:p>
    <w:p w:rsidR="00DF791B" w:rsidRDefault="00DF791B" w:rsidP="00DF791B">
      <w:pPr>
        <w:pStyle w:val="NormalIndent"/>
        <w:ind w:left="0"/>
        <w:rPr>
          <w:rFonts w:ascii="Arial" w:hAnsi="Arial" w:cs="Arial"/>
        </w:rPr>
      </w:pPr>
      <w:r>
        <w:rPr>
          <w:rFonts w:ascii="Arial" w:hAnsi="Arial" w:cs="Arial"/>
        </w:rPr>
        <w:t xml:space="preserve">The product described here is the </w:t>
      </w:r>
      <w:r w:rsidR="002225BA">
        <w:rPr>
          <w:rFonts w:ascii="Arial" w:hAnsi="Arial" w:cs="Arial"/>
        </w:rPr>
        <w:t>raw and processed</w:t>
      </w:r>
      <w:r>
        <w:rPr>
          <w:rFonts w:ascii="Arial" w:hAnsi="Arial" w:cs="Arial"/>
        </w:rPr>
        <w:t xml:space="preserve"> data from the Space Environment Monitor-2 instrument suite on the NOAA POES and </w:t>
      </w:r>
      <w:r w:rsidR="00E70053">
        <w:rPr>
          <w:rFonts w:ascii="Arial" w:hAnsi="Arial" w:cs="Arial"/>
        </w:rPr>
        <w:t xml:space="preserve">EUMETSAT </w:t>
      </w:r>
      <w:proofErr w:type="spellStart"/>
      <w:r>
        <w:rPr>
          <w:rFonts w:ascii="Arial" w:hAnsi="Arial" w:cs="Arial"/>
        </w:rPr>
        <w:t>MetOp</w:t>
      </w:r>
      <w:proofErr w:type="spellEnd"/>
      <w:r>
        <w:rPr>
          <w:rFonts w:ascii="Arial" w:hAnsi="Arial" w:cs="Arial"/>
        </w:rPr>
        <w:t xml:space="preserve"> polar orbiting sun synchronous satellites. Each satellite currently carries duplicate SEM-2 sensors that measure the space particle radiation that create</w:t>
      </w:r>
      <w:r w:rsidR="00C817CF">
        <w:rPr>
          <w:rFonts w:ascii="Arial" w:hAnsi="Arial" w:cs="Arial"/>
        </w:rPr>
        <w:t>s</w:t>
      </w:r>
      <w:r>
        <w:rPr>
          <w:rFonts w:ascii="Arial" w:hAnsi="Arial" w:cs="Arial"/>
        </w:rPr>
        <w:t xml:space="preserve"> the aurora and form</w:t>
      </w:r>
      <w:r w:rsidR="00C817CF">
        <w:rPr>
          <w:rFonts w:ascii="Arial" w:hAnsi="Arial" w:cs="Arial"/>
        </w:rPr>
        <w:t>s</w:t>
      </w:r>
      <w:r>
        <w:rPr>
          <w:rFonts w:ascii="Arial" w:hAnsi="Arial" w:cs="Arial"/>
        </w:rPr>
        <w:t xml:space="preserve"> the Earth’</w:t>
      </w:r>
      <w:r w:rsidR="002225BA">
        <w:rPr>
          <w:rFonts w:ascii="Arial" w:hAnsi="Arial" w:cs="Arial"/>
        </w:rPr>
        <w:t>s radiation belts. The raw and processed</w:t>
      </w:r>
      <w:r>
        <w:rPr>
          <w:rFonts w:ascii="Arial" w:hAnsi="Arial" w:cs="Arial"/>
        </w:rPr>
        <w:t xml:space="preserve"> data is derived from the SEM-2 level 1B sensor data. The </w:t>
      </w:r>
      <w:r w:rsidR="00DA7064">
        <w:rPr>
          <w:rFonts w:ascii="Arial" w:hAnsi="Arial" w:cs="Arial"/>
        </w:rPr>
        <w:t>processing transforms the data</w:t>
      </w:r>
      <w:r>
        <w:rPr>
          <w:rFonts w:ascii="Arial" w:hAnsi="Arial" w:cs="Arial"/>
        </w:rPr>
        <w:t xml:space="preserve"> into environmental information needed for monitoring the space radiation impacts on such things as atmospheric chemistry and satellite systems. The processi</w:t>
      </w:r>
      <w:r w:rsidR="00DA7064">
        <w:rPr>
          <w:rFonts w:ascii="Arial" w:hAnsi="Arial" w:cs="Arial"/>
        </w:rPr>
        <w:t>ng changes the raw sensor bits</w:t>
      </w:r>
      <w:r>
        <w:rPr>
          <w:rFonts w:ascii="Arial" w:hAnsi="Arial" w:cs="Arial"/>
        </w:rPr>
        <w:t xml:space="preserve"> to physical quantities </w:t>
      </w:r>
      <w:r w:rsidR="00B4220B">
        <w:rPr>
          <w:rFonts w:ascii="Arial" w:hAnsi="Arial" w:cs="Arial"/>
        </w:rPr>
        <w:t xml:space="preserve">with error bars </w:t>
      </w:r>
      <w:r>
        <w:rPr>
          <w:rFonts w:ascii="Arial" w:hAnsi="Arial" w:cs="Arial"/>
        </w:rPr>
        <w:t>and adds additional information such as the local magnetic field components that are needed for interpreting the spatial and temporal variation of the data. The processing works on the near real time level-1b data files retrieved from the NOAA Data Distribution System (DDS) and makes the level-2 data immediately available to outside users. The near real time data are telemeter</w:t>
      </w:r>
      <w:r w:rsidR="002225BA">
        <w:rPr>
          <w:rFonts w:ascii="Arial" w:hAnsi="Arial" w:cs="Arial"/>
        </w:rPr>
        <w:t>e</w:t>
      </w:r>
      <w:r>
        <w:rPr>
          <w:rFonts w:ascii="Arial" w:hAnsi="Arial" w:cs="Arial"/>
        </w:rPr>
        <w:t>d to the</w:t>
      </w:r>
      <w:r w:rsidR="002225BA">
        <w:rPr>
          <w:rFonts w:ascii="Arial" w:hAnsi="Arial" w:cs="Arial"/>
        </w:rPr>
        <w:t xml:space="preserve"> ground approximately once per 10</w:t>
      </w:r>
      <w:r>
        <w:rPr>
          <w:rFonts w:ascii="Arial" w:hAnsi="Arial" w:cs="Arial"/>
        </w:rPr>
        <w:t xml:space="preserve">0 minute satellite orbit. </w:t>
      </w:r>
    </w:p>
    <w:p w:rsidR="003A583D" w:rsidRPr="000B5699" w:rsidRDefault="003A583D" w:rsidP="000B5699">
      <w:pPr>
        <w:suppressLineNumbers/>
        <w:rPr>
          <w:rFonts w:ascii="Arial" w:hAnsi="Arial" w:cs="Arial"/>
        </w:rPr>
      </w:pPr>
    </w:p>
    <w:p w:rsidR="0055260E" w:rsidRPr="0075724F" w:rsidRDefault="00CF70A1" w:rsidP="000B5699">
      <w:pPr>
        <w:pStyle w:val="Heading2"/>
        <w:spacing w:after="240"/>
        <w:rPr>
          <w:rFonts w:ascii="Arial" w:hAnsi="Arial" w:cs="Arial"/>
        </w:rPr>
      </w:pPr>
      <w:r w:rsidRPr="0075724F">
        <w:rPr>
          <w:rFonts w:ascii="Arial" w:hAnsi="Arial" w:cs="Arial"/>
        </w:rPr>
        <w:fldChar w:fldCharType="begin"/>
      </w:r>
      <w:r w:rsidR="0055260E" w:rsidRPr="0075724F">
        <w:rPr>
          <w:rFonts w:ascii="Arial" w:hAnsi="Arial" w:cs="Arial"/>
        </w:rPr>
        <w:instrText>AUTONUMLGL</w:instrText>
      </w:r>
      <w:bookmarkStart w:id="13" w:name="_Toc353352049"/>
      <w:r w:rsidRPr="0075724F">
        <w:rPr>
          <w:rFonts w:ascii="Arial" w:hAnsi="Arial" w:cs="Arial"/>
        </w:rPr>
        <w:fldChar w:fldCharType="end"/>
      </w:r>
      <w:r w:rsidR="0055260E" w:rsidRPr="0075724F">
        <w:rPr>
          <w:rFonts w:ascii="Arial" w:hAnsi="Arial" w:cs="Arial"/>
        </w:rPr>
        <w:t xml:space="preserve">  </w:t>
      </w:r>
      <w:r w:rsidR="000B5699">
        <w:rPr>
          <w:rFonts w:ascii="Arial" w:hAnsi="Arial" w:cs="Arial"/>
        </w:rPr>
        <w:t>Product History</w:t>
      </w:r>
      <w:bookmarkEnd w:id="13"/>
    </w:p>
    <w:p w:rsidR="00DF791B" w:rsidRDefault="00DF791B" w:rsidP="00DF791B">
      <w:pPr>
        <w:pStyle w:val="NormalIndent"/>
        <w:ind w:left="0"/>
        <w:rPr>
          <w:rFonts w:ascii="Arial" w:hAnsi="Arial" w:cs="Arial"/>
        </w:rPr>
      </w:pPr>
      <w:r>
        <w:rPr>
          <w:rFonts w:ascii="Arial" w:hAnsi="Arial" w:cs="Arial"/>
        </w:rPr>
        <w:t>A form of the POES/</w:t>
      </w:r>
      <w:proofErr w:type="spellStart"/>
      <w:r>
        <w:rPr>
          <w:rFonts w:ascii="Arial" w:hAnsi="Arial" w:cs="Arial"/>
        </w:rPr>
        <w:t>MetOp</w:t>
      </w:r>
      <w:proofErr w:type="spellEnd"/>
      <w:r>
        <w:rPr>
          <w:rFonts w:ascii="Arial" w:hAnsi="Arial" w:cs="Arial"/>
        </w:rPr>
        <w:t xml:space="preserve"> level-2 processing was originally developed and run by the NOAA Space Weather Prediction Center</w:t>
      </w:r>
      <w:r w:rsidR="00C817CF">
        <w:rPr>
          <w:rFonts w:ascii="Arial" w:hAnsi="Arial" w:cs="Arial"/>
        </w:rPr>
        <w:t xml:space="preserve"> [</w:t>
      </w:r>
      <w:r w:rsidR="00E70053" w:rsidRPr="00E70053">
        <w:rPr>
          <w:rFonts w:ascii="Arial" w:hAnsi="Arial" w:cs="Arial"/>
          <w:i/>
        </w:rPr>
        <w:t>Greer and Evans</w:t>
      </w:r>
      <w:r w:rsidR="00E70053">
        <w:rPr>
          <w:rFonts w:ascii="Arial" w:hAnsi="Arial" w:cs="Arial"/>
        </w:rPr>
        <w:t>, 2000</w:t>
      </w:r>
      <w:r w:rsidR="00C817CF">
        <w:rPr>
          <w:rFonts w:ascii="Arial" w:hAnsi="Arial" w:cs="Arial"/>
        </w:rPr>
        <w:t>]</w:t>
      </w:r>
      <w:r>
        <w:rPr>
          <w:rFonts w:ascii="Arial" w:hAnsi="Arial" w:cs="Arial"/>
        </w:rPr>
        <w:t>. The new processing system and data product</w:t>
      </w:r>
      <w:r w:rsidR="00E70053">
        <w:rPr>
          <w:rFonts w:ascii="Arial" w:hAnsi="Arial" w:cs="Arial"/>
        </w:rPr>
        <w:t>s</w:t>
      </w:r>
      <w:r>
        <w:rPr>
          <w:rFonts w:ascii="Arial" w:hAnsi="Arial" w:cs="Arial"/>
        </w:rPr>
        <w:t xml:space="preserve"> described here is intended to replace the </w:t>
      </w:r>
      <w:r w:rsidR="00E70053">
        <w:rPr>
          <w:rFonts w:ascii="Arial" w:hAnsi="Arial" w:cs="Arial"/>
        </w:rPr>
        <w:t xml:space="preserve">legacy </w:t>
      </w:r>
      <w:r>
        <w:rPr>
          <w:rFonts w:ascii="Arial" w:hAnsi="Arial" w:cs="Arial"/>
        </w:rPr>
        <w:t xml:space="preserve">SWPC system due to a variety of reasons such as maintenance challenges </w:t>
      </w:r>
      <w:r w:rsidR="00B4220B">
        <w:rPr>
          <w:rFonts w:ascii="Arial" w:hAnsi="Arial" w:cs="Arial"/>
        </w:rPr>
        <w:t xml:space="preserve">and improved </w:t>
      </w:r>
      <w:r>
        <w:rPr>
          <w:rFonts w:ascii="Arial" w:hAnsi="Arial" w:cs="Arial"/>
        </w:rPr>
        <w:t>data accuracy.</w:t>
      </w:r>
      <w:r w:rsidR="00E70053">
        <w:rPr>
          <w:rFonts w:ascii="Arial" w:hAnsi="Arial" w:cs="Arial"/>
        </w:rPr>
        <w:t xml:space="preserve"> </w:t>
      </w:r>
    </w:p>
    <w:p w:rsidR="0055260E" w:rsidRPr="0075724F" w:rsidRDefault="0055260E" w:rsidP="0055260E">
      <w:pPr>
        <w:suppressLineNumbers/>
        <w:rPr>
          <w:rFonts w:ascii="Arial" w:hAnsi="Arial" w:cs="Arial"/>
        </w:rPr>
      </w:pPr>
    </w:p>
    <w:p w:rsidR="0055260E" w:rsidRPr="0075724F" w:rsidRDefault="00CF70A1" w:rsidP="000B5699">
      <w:pPr>
        <w:pStyle w:val="Heading2"/>
        <w:spacing w:after="240"/>
        <w:rPr>
          <w:rFonts w:ascii="Arial" w:hAnsi="Arial" w:cs="Arial"/>
        </w:rPr>
      </w:pPr>
      <w:r w:rsidRPr="0075724F">
        <w:rPr>
          <w:rFonts w:ascii="Arial" w:hAnsi="Arial" w:cs="Arial"/>
        </w:rPr>
        <w:fldChar w:fldCharType="begin"/>
      </w:r>
      <w:r w:rsidR="0055260E" w:rsidRPr="0075724F">
        <w:rPr>
          <w:rFonts w:ascii="Arial" w:hAnsi="Arial" w:cs="Arial"/>
        </w:rPr>
        <w:instrText>AUTONUMLGL</w:instrText>
      </w:r>
      <w:bookmarkStart w:id="14" w:name="_Toc353352050"/>
      <w:r w:rsidRPr="0075724F">
        <w:rPr>
          <w:rFonts w:ascii="Arial" w:hAnsi="Arial" w:cs="Arial"/>
        </w:rPr>
        <w:fldChar w:fldCharType="end"/>
      </w:r>
      <w:r w:rsidR="0055260E" w:rsidRPr="0075724F">
        <w:rPr>
          <w:rFonts w:ascii="Arial" w:hAnsi="Arial" w:cs="Arial"/>
        </w:rPr>
        <w:t xml:space="preserve">  </w:t>
      </w:r>
      <w:r w:rsidR="000B5699">
        <w:rPr>
          <w:rFonts w:ascii="Arial" w:hAnsi="Arial" w:cs="Arial"/>
        </w:rPr>
        <w:t>Product Access</w:t>
      </w:r>
      <w:bookmarkEnd w:id="14"/>
    </w:p>
    <w:p w:rsidR="00025B39" w:rsidRDefault="002225BA" w:rsidP="000B5699">
      <w:pPr>
        <w:pStyle w:val="NormalIndent"/>
        <w:ind w:left="0"/>
        <w:rPr>
          <w:rFonts w:ascii="Arial" w:hAnsi="Arial" w:cs="Arial"/>
        </w:rPr>
      </w:pPr>
      <w:r>
        <w:rPr>
          <w:rFonts w:ascii="Arial" w:hAnsi="Arial" w:cs="Arial"/>
        </w:rPr>
        <w:t>The SEM-2</w:t>
      </w:r>
      <w:r w:rsidR="00B4220B">
        <w:rPr>
          <w:rFonts w:ascii="Arial" w:hAnsi="Arial" w:cs="Arial"/>
        </w:rPr>
        <w:t xml:space="preserve"> data</w:t>
      </w:r>
      <w:r w:rsidR="00F7747A">
        <w:rPr>
          <w:rFonts w:ascii="Arial" w:hAnsi="Arial" w:cs="Arial"/>
        </w:rPr>
        <w:t xml:space="preserve"> product</w:t>
      </w:r>
      <w:r w:rsidR="00B4220B">
        <w:rPr>
          <w:rFonts w:ascii="Arial" w:hAnsi="Arial" w:cs="Arial"/>
        </w:rPr>
        <w:t xml:space="preserve"> </w:t>
      </w:r>
      <w:r w:rsidR="00025B39">
        <w:rPr>
          <w:rFonts w:ascii="Arial" w:hAnsi="Arial" w:cs="Arial"/>
        </w:rPr>
        <w:t xml:space="preserve">is separated into 2 </w:t>
      </w:r>
      <w:proofErr w:type="spellStart"/>
      <w:r w:rsidR="00025B39">
        <w:rPr>
          <w:rFonts w:ascii="Arial" w:hAnsi="Arial" w:cs="Arial"/>
        </w:rPr>
        <w:t>netcdf</w:t>
      </w:r>
      <w:proofErr w:type="spellEnd"/>
      <w:r w:rsidR="00025B39">
        <w:rPr>
          <w:rFonts w:ascii="Arial" w:hAnsi="Arial" w:cs="Arial"/>
        </w:rPr>
        <w:t xml:space="preserve"> files: raw and processed. They </w:t>
      </w:r>
      <w:r w:rsidR="00B4220B">
        <w:rPr>
          <w:rFonts w:ascii="Arial" w:hAnsi="Arial" w:cs="Arial"/>
        </w:rPr>
        <w:t xml:space="preserve">can be accessed </w:t>
      </w:r>
      <w:r w:rsidR="00E70053">
        <w:rPr>
          <w:rFonts w:ascii="Arial" w:hAnsi="Arial" w:cs="Arial"/>
        </w:rPr>
        <w:t xml:space="preserve">at </w:t>
      </w:r>
      <w:hyperlink r:id="rId13" w:history="1">
        <w:r w:rsidR="00025B39" w:rsidRPr="00502BFC">
          <w:rPr>
            <w:rStyle w:val="Hyperlink"/>
            <w:rFonts w:ascii="Arial" w:hAnsi="Arial" w:cs="Arial"/>
          </w:rPr>
          <w:t>http://satdat.ngdc.noaa.gov/sem/poes/data/processed/</w:t>
        </w:r>
      </w:hyperlink>
      <w:r w:rsidR="00DA7064">
        <w:rPr>
          <w:rFonts w:ascii="Arial" w:hAnsi="Arial" w:cs="Arial"/>
        </w:rPr>
        <w:t>ngdc/</w:t>
      </w:r>
      <w:r>
        <w:rPr>
          <w:rFonts w:ascii="Arial" w:hAnsi="Arial" w:cs="Arial"/>
        </w:rPr>
        <w:t>uncorrected</w:t>
      </w:r>
      <w:r w:rsidR="00025B39">
        <w:rPr>
          <w:rFonts w:ascii="Arial" w:hAnsi="Arial" w:cs="Arial"/>
        </w:rPr>
        <w:t xml:space="preserve"> and </w:t>
      </w:r>
      <w:r w:rsidR="00025B39" w:rsidRPr="00025B39">
        <w:rPr>
          <w:rFonts w:ascii="Arial" w:hAnsi="Arial" w:cs="Arial"/>
        </w:rPr>
        <w:t>http://satdat.ngdc.noaa</w:t>
      </w:r>
      <w:r w:rsidR="00025B39">
        <w:rPr>
          <w:rFonts w:ascii="Arial" w:hAnsi="Arial" w:cs="Arial"/>
        </w:rPr>
        <w:t>.gov/sem/poes/data/raw/</w:t>
      </w:r>
      <w:r>
        <w:rPr>
          <w:rFonts w:ascii="Arial" w:hAnsi="Arial" w:cs="Arial"/>
        </w:rPr>
        <w:t>ngdc/</w:t>
      </w:r>
      <w:r w:rsidR="00025B39">
        <w:rPr>
          <w:rFonts w:ascii="Arial" w:hAnsi="Arial" w:cs="Arial"/>
        </w:rPr>
        <w:t>. The full directory structure and file naming conventions are shown in Table 1-1 and Table 1-2.</w:t>
      </w:r>
      <w:r w:rsidR="00F7747A">
        <w:rPr>
          <w:rFonts w:ascii="Arial" w:hAnsi="Arial" w:cs="Arial"/>
        </w:rPr>
        <w:t xml:space="preserve"> These tables contain</w:t>
      </w:r>
      <w:r w:rsidR="00DA7064">
        <w:rPr>
          <w:rFonts w:ascii="Arial" w:hAnsi="Arial" w:cs="Arial"/>
        </w:rPr>
        <w:t xml:space="preserve"> the directory structure for</w:t>
      </w:r>
      <w:r w:rsidR="00F7747A">
        <w:rPr>
          <w:rFonts w:ascii="Arial" w:hAnsi="Arial" w:cs="Arial"/>
        </w:rPr>
        <w:t xml:space="preserve"> accessing</w:t>
      </w:r>
      <w:r w:rsidR="00DA7064">
        <w:rPr>
          <w:rFonts w:ascii="Arial" w:hAnsi="Arial" w:cs="Arial"/>
        </w:rPr>
        <w:t xml:space="preserve"> </w:t>
      </w:r>
      <w:r w:rsidR="00F7747A">
        <w:rPr>
          <w:rFonts w:ascii="Arial" w:hAnsi="Arial" w:cs="Arial"/>
        </w:rPr>
        <w:t xml:space="preserve">all the SEM-2 datasets including </w:t>
      </w:r>
      <w:r w:rsidR="00DA7064">
        <w:rPr>
          <w:rFonts w:ascii="Arial" w:hAnsi="Arial" w:cs="Arial"/>
        </w:rPr>
        <w:t>the legac</w:t>
      </w:r>
      <w:r>
        <w:rPr>
          <w:rFonts w:ascii="Arial" w:hAnsi="Arial" w:cs="Arial"/>
        </w:rPr>
        <w:t xml:space="preserve">y SWPC </w:t>
      </w:r>
      <w:r>
        <w:rPr>
          <w:rFonts w:ascii="Arial" w:hAnsi="Arial" w:cs="Arial"/>
        </w:rPr>
        <w:lastRenderedPageBreak/>
        <w:t>generated data and also</w:t>
      </w:r>
      <w:r w:rsidR="00DA7064">
        <w:rPr>
          <w:rFonts w:ascii="Arial" w:hAnsi="Arial" w:cs="Arial"/>
        </w:rPr>
        <w:t xml:space="preserve"> placeholders for datasets not yet available but anticipated in the future.</w:t>
      </w:r>
    </w:p>
    <w:p w:rsidR="00025B39" w:rsidRDefault="00025B39" w:rsidP="000B5699">
      <w:pPr>
        <w:pStyle w:val="NormalIndent"/>
        <w:ind w:left="0"/>
        <w:rPr>
          <w:rFonts w:ascii="Arial" w:hAnsi="Arial" w:cs="Arial"/>
        </w:rPr>
      </w:pPr>
    </w:p>
    <w:p w:rsidR="00F7747A" w:rsidRDefault="00F7747A" w:rsidP="00F7747A">
      <w:pPr>
        <w:pStyle w:val="Caption"/>
        <w:keepNext/>
      </w:pPr>
      <w:r>
        <w:t>Table 1-1: Directory structure for the raw SEM-2 data</w:t>
      </w:r>
    </w:p>
    <w:tbl>
      <w:tblPr>
        <w:tblW w:w="8604" w:type="dxa"/>
        <w:tblCellMar>
          <w:left w:w="0" w:type="dxa"/>
          <w:right w:w="0" w:type="dxa"/>
        </w:tblCellMar>
        <w:tblLook w:val="0420" w:firstRow="1" w:lastRow="0" w:firstColumn="0" w:lastColumn="0" w:noHBand="0" w:noVBand="1"/>
      </w:tblPr>
      <w:tblGrid>
        <w:gridCol w:w="788"/>
        <w:gridCol w:w="1778"/>
        <w:gridCol w:w="2653"/>
        <w:gridCol w:w="1903"/>
        <w:gridCol w:w="1482"/>
      </w:tblGrid>
      <w:tr w:rsidR="003836AB" w:rsidRPr="00025B39" w:rsidTr="00F7747A">
        <w:trPr>
          <w:trHeight w:val="668"/>
        </w:trPr>
        <w:tc>
          <w:tcPr>
            <w:tcW w:w="78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b/>
                <w:bCs/>
                <w:color w:val="FFFFFF" w:themeColor="light1"/>
                <w:kern w:val="24"/>
                <w:sz w:val="20"/>
                <w:szCs w:val="20"/>
              </w:rPr>
              <w:t>Main folder</w:t>
            </w:r>
          </w:p>
        </w:tc>
        <w:tc>
          <w:tcPr>
            <w:tcW w:w="17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b/>
                <w:bCs/>
                <w:color w:val="FFFFFF" w:themeColor="light1"/>
                <w:kern w:val="24"/>
                <w:sz w:val="20"/>
                <w:szCs w:val="20"/>
              </w:rPr>
              <w:t>Secondary structure</w:t>
            </w:r>
          </w:p>
        </w:tc>
        <w:tc>
          <w:tcPr>
            <w:tcW w:w="26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5B39" w:rsidRPr="00025B39" w:rsidRDefault="00DA7064" w:rsidP="00025B39">
            <w:pPr>
              <w:autoSpaceDE/>
              <w:autoSpaceDN/>
              <w:rPr>
                <w:rFonts w:ascii="Arial" w:hAnsi="Arial" w:cs="Arial"/>
                <w:sz w:val="20"/>
                <w:szCs w:val="20"/>
              </w:rPr>
            </w:pPr>
            <w:r w:rsidRPr="003836AB">
              <w:rPr>
                <w:rFonts w:ascii="Calibri" w:hAnsi="Calibri" w:cs="Calibri"/>
                <w:b/>
                <w:bCs/>
                <w:color w:val="FFFFFF" w:themeColor="light1"/>
                <w:kern w:val="24"/>
                <w:sz w:val="20"/>
                <w:szCs w:val="20"/>
              </w:rPr>
              <w:t>F</w:t>
            </w:r>
            <w:r w:rsidR="00025B39" w:rsidRPr="003836AB">
              <w:rPr>
                <w:rFonts w:ascii="Calibri" w:hAnsi="Calibri" w:cs="Calibri"/>
                <w:b/>
                <w:bCs/>
                <w:color w:val="FFFFFF" w:themeColor="light1"/>
                <w:kern w:val="24"/>
                <w:sz w:val="20"/>
                <w:szCs w:val="20"/>
              </w:rPr>
              <w:t>ilename</w:t>
            </w:r>
          </w:p>
        </w:tc>
        <w:tc>
          <w:tcPr>
            <w:tcW w:w="190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b/>
                <w:bCs/>
                <w:color w:val="FFFFFF" w:themeColor="light1"/>
                <w:kern w:val="24"/>
                <w:sz w:val="20"/>
                <w:szCs w:val="20"/>
              </w:rPr>
              <w:t>description</w:t>
            </w:r>
          </w:p>
        </w:tc>
        <w:tc>
          <w:tcPr>
            <w:tcW w:w="148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b/>
                <w:bCs/>
                <w:color w:val="FFFFFF" w:themeColor="light1"/>
                <w:kern w:val="24"/>
                <w:sz w:val="20"/>
                <w:szCs w:val="20"/>
              </w:rPr>
              <w:t>Data type</w:t>
            </w:r>
          </w:p>
        </w:tc>
      </w:tr>
      <w:tr w:rsidR="003836AB" w:rsidRPr="00025B39" w:rsidTr="00F7747A">
        <w:trPr>
          <w:trHeight w:val="420"/>
        </w:trPr>
        <w:tc>
          <w:tcPr>
            <w:tcW w:w="78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/raw</w:t>
            </w:r>
          </w:p>
        </w:tc>
        <w:tc>
          <w:tcPr>
            <w:tcW w:w="177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swpc</w:t>
            </w:r>
            <w:proofErr w:type="spellEnd"/>
            <w:r w:rsidRPr="003836AB">
              <w:rPr>
                <w:rFonts w:ascii="Calibri" w:hAnsi="Calibri" w:cs="Calibri"/>
                <w:color w:val="000000" w:themeColor="dark1"/>
                <w:kern w:val="24"/>
                <w:sz w:val="20"/>
                <w:szCs w:val="20"/>
              </w:rPr>
              <w:t>/year/</w:t>
            </w:r>
            <w:proofErr w:type="spellStart"/>
            <w:r w:rsidRPr="003836AB">
              <w:rPr>
                <w:rFonts w:ascii="Calibri" w:hAnsi="Calibri" w:cs="Calibri"/>
                <w:color w:val="000000" w:themeColor="dark1"/>
                <w:kern w:val="24"/>
                <w:sz w:val="20"/>
                <w:szCs w:val="20"/>
              </w:rPr>
              <w:t>satid</w:t>
            </w:r>
            <w:proofErr w:type="spellEnd"/>
            <w:r w:rsidR="003836AB">
              <w:rPr>
                <w:rFonts w:ascii="Calibri" w:hAnsi="Calibri" w:cs="Calibri"/>
                <w:color w:val="000000" w:themeColor="dark1"/>
                <w:kern w:val="24"/>
                <w:sz w:val="20"/>
                <w:szCs w:val="20"/>
              </w:rPr>
              <w:t>*</w:t>
            </w:r>
          </w:p>
        </w:tc>
        <w:tc>
          <w:tcPr>
            <w:tcW w:w="265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proofErr w:type="spellStart"/>
            <w:r w:rsidRPr="003836AB">
              <w:rPr>
                <w:rFonts w:ascii="Calibri" w:hAnsi="Calibri" w:cs="Calibri"/>
                <w:color w:val="000000" w:themeColor="dark1"/>
                <w:kern w:val="24"/>
                <w:sz w:val="20"/>
                <w:szCs w:val="20"/>
              </w:rPr>
              <w:t>poes_id_YYYYMMDD.rax</w:t>
            </w:r>
            <w:proofErr w:type="spellEnd"/>
          </w:p>
        </w:tc>
        <w:tc>
          <w:tcPr>
            <w:tcW w:w="19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Counts from SWPC</w:t>
            </w:r>
          </w:p>
        </w:tc>
        <w:tc>
          <w:tcPr>
            <w:tcW w:w="148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Binary</w:t>
            </w:r>
          </w:p>
        </w:tc>
      </w:tr>
      <w:tr w:rsidR="003836AB" w:rsidRPr="00025B39" w:rsidTr="00F7747A">
        <w:trPr>
          <w:trHeight w:val="552"/>
        </w:trPr>
        <w:tc>
          <w:tcPr>
            <w:tcW w:w="78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p>
        </w:tc>
        <w:tc>
          <w:tcPr>
            <w:tcW w:w="17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ngdc</w:t>
            </w:r>
            <w:proofErr w:type="spellEnd"/>
            <w:r w:rsidRPr="003836AB">
              <w:rPr>
                <w:rFonts w:ascii="Calibri" w:hAnsi="Calibri" w:cs="Calibri"/>
                <w:color w:val="000000" w:themeColor="dark1"/>
                <w:kern w:val="24"/>
                <w:sz w:val="20"/>
                <w:szCs w:val="20"/>
              </w:rPr>
              <w:t>/year/</w:t>
            </w:r>
            <w:proofErr w:type="spellStart"/>
            <w:r w:rsidRPr="003836AB">
              <w:rPr>
                <w:rFonts w:ascii="Calibri" w:hAnsi="Calibri" w:cs="Calibri"/>
                <w:color w:val="000000" w:themeColor="dark1"/>
                <w:kern w:val="24"/>
                <w:sz w:val="20"/>
                <w:szCs w:val="20"/>
              </w:rPr>
              <w:t>satid</w:t>
            </w:r>
            <w:proofErr w:type="spellEnd"/>
            <w:r w:rsidR="003836AB">
              <w:rPr>
                <w:rFonts w:ascii="Calibri" w:hAnsi="Calibri" w:cs="Calibri"/>
                <w:color w:val="000000" w:themeColor="dark1"/>
                <w:kern w:val="24"/>
                <w:sz w:val="20"/>
                <w:szCs w:val="20"/>
              </w:rPr>
              <w:t>*</w:t>
            </w:r>
          </w:p>
        </w:tc>
        <w:tc>
          <w:tcPr>
            <w:tcW w:w="26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poes_id_YYYYMMDD_raw.nc</w:t>
            </w:r>
          </w:p>
        </w:tc>
        <w:tc>
          <w:tcPr>
            <w:tcW w:w="19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r w:rsidRPr="003836AB">
              <w:rPr>
                <w:rFonts w:ascii="Calibri" w:hAnsi="Calibri" w:cs="Calibri"/>
                <w:color w:val="000000" w:themeColor="dark1"/>
                <w:kern w:val="24"/>
                <w:sz w:val="20"/>
                <w:szCs w:val="20"/>
              </w:rPr>
              <w:t>Counts from new NGDC processing</w:t>
            </w:r>
          </w:p>
        </w:tc>
        <w:tc>
          <w:tcPr>
            <w:tcW w:w="14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5B39" w:rsidRPr="00025B39" w:rsidRDefault="00025B39" w:rsidP="00025B39">
            <w:pPr>
              <w:autoSpaceDE/>
              <w:autoSpaceDN/>
              <w:rPr>
                <w:rFonts w:ascii="Arial" w:hAnsi="Arial" w:cs="Arial"/>
                <w:sz w:val="20"/>
                <w:szCs w:val="20"/>
              </w:rPr>
            </w:pPr>
            <w:proofErr w:type="spellStart"/>
            <w:r w:rsidRPr="003836AB">
              <w:rPr>
                <w:rFonts w:ascii="Calibri" w:hAnsi="Calibri" w:cs="Calibri"/>
                <w:color w:val="000000" w:themeColor="dark1"/>
                <w:kern w:val="24"/>
                <w:sz w:val="20"/>
                <w:szCs w:val="20"/>
              </w:rPr>
              <w:t>Netcdf</w:t>
            </w:r>
            <w:proofErr w:type="spellEnd"/>
          </w:p>
        </w:tc>
      </w:tr>
    </w:tbl>
    <w:p w:rsidR="00025B39" w:rsidRDefault="00025B39" w:rsidP="000B5699">
      <w:pPr>
        <w:pStyle w:val="NormalIndent"/>
        <w:ind w:left="0"/>
        <w:rPr>
          <w:rFonts w:ascii="Arial" w:hAnsi="Arial" w:cs="Arial"/>
        </w:rPr>
      </w:pPr>
    </w:p>
    <w:p w:rsidR="003836AB" w:rsidRDefault="003836AB" w:rsidP="000B5699">
      <w:pPr>
        <w:pStyle w:val="NormalIndent"/>
        <w:ind w:left="0"/>
        <w:rPr>
          <w:rFonts w:ascii="Arial" w:hAnsi="Arial" w:cs="Arial"/>
        </w:rPr>
      </w:pPr>
    </w:p>
    <w:p w:rsidR="00F7747A" w:rsidRDefault="00F7747A" w:rsidP="00F7747A">
      <w:pPr>
        <w:pStyle w:val="Caption"/>
        <w:keepNext/>
      </w:pPr>
      <w:r>
        <w:t>Table 1-2: Directory structure for the processed SEM-2 data</w:t>
      </w:r>
    </w:p>
    <w:tbl>
      <w:tblPr>
        <w:tblW w:w="10022" w:type="dxa"/>
        <w:tblLayout w:type="fixed"/>
        <w:tblCellMar>
          <w:left w:w="0" w:type="dxa"/>
          <w:right w:w="0" w:type="dxa"/>
        </w:tblCellMar>
        <w:tblLook w:val="0420" w:firstRow="1" w:lastRow="0" w:firstColumn="0" w:lastColumn="0" w:noHBand="0" w:noVBand="1"/>
      </w:tblPr>
      <w:tblGrid>
        <w:gridCol w:w="1202"/>
        <w:gridCol w:w="810"/>
        <w:gridCol w:w="1440"/>
        <w:gridCol w:w="1620"/>
        <w:gridCol w:w="2340"/>
        <w:gridCol w:w="1530"/>
        <w:gridCol w:w="1080"/>
      </w:tblGrid>
      <w:tr w:rsidR="003836AB" w:rsidRPr="003836AB" w:rsidTr="003836AB">
        <w:trPr>
          <w:trHeight w:val="695"/>
        </w:trPr>
        <w:tc>
          <w:tcPr>
            <w:tcW w:w="120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Main folder</w:t>
            </w:r>
          </w:p>
        </w:tc>
        <w:tc>
          <w:tcPr>
            <w:tcW w:w="81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Secondary structure</w:t>
            </w:r>
          </w:p>
        </w:tc>
        <w:tc>
          <w:tcPr>
            <w:tcW w:w="14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Tertiary structure</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Quaternary structure</w:t>
            </w:r>
          </w:p>
        </w:tc>
        <w:tc>
          <w:tcPr>
            <w:tcW w:w="2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DA7064"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F</w:t>
            </w:r>
            <w:r w:rsidR="003836AB" w:rsidRPr="003836AB">
              <w:rPr>
                <w:rFonts w:ascii="Calibri" w:hAnsi="Calibri" w:cs="Calibri"/>
                <w:b/>
                <w:bCs/>
                <w:color w:val="FFFFFF" w:themeColor="light1"/>
                <w:kern w:val="24"/>
                <w:sz w:val="20"/>
                <w:szCs w:val="20"/>
              </w:rPr>
              <w:t>ilename</w:t>
            </w:r>
          </w:p>
        </w:tc>
        <w:tc>
          <w:tcPr>
            <w:tcW w:w="15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DA7064"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D</w:t>
            </w:r>
            <w:r w:rsidR="003836AB" w:rsidRPr="003836AB">
              <w:rPr>
                <w:rFonts w:ascii="Calibri" w:hAnsi="Calibri" w:cs="Calibri"/>
                <w:b/>
                <w:bCs/>
                <w:color w:val="FFFFFF" w:themeColor="light1"/>
                <w:kern w:val="24"/>
                <w:sz w:val="20"/>
                <w:szCs w:val="20"/>
              </w:rPr>
              <w:t>escription</w:t>
            </w:r>
          </w:p>
        </w:tc>
        <w:tc>
          <w:tcPr>
            <w:tcW w:w="10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b/>
                <w:bCs/>
                <w:color w:val="FFFFFF" w:themeColor="light1"/>
                <w:kern w:val="24"/>
                <w:sz w:val="20"/>
                <w:szCs w:val="20"/>
              </w:rPr>
              <w:t>Data type</w:t>
            </w:r>
          </w:p>
        </w:tc>
      </w:tr>
      <w:tr w:rsidR="003836AB" w:rsidRPr="003836AB" w:rsidTr="003836AB">
        <w:trPr>
          <w:trHeight w:val="695"/>
        </w:trPr>
        <w:tc>
          <w:tcPr>
            <w:tcW w:w="120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/processed</w:t>
            </w:r>
          </w:p>
        </w:tc>
        <w:tc>
          <w:tcPr>
            <w:tcW w:w="81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swpc</w:t>
            </w:r>
            <w:proofErr w:type="spellEnd"/>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/corrected</w:t>
            </w:r>
          </w:p>
        </w:tc>
        <w:tc>
          <w:tcPr>
            <w:tcW w:w="16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/full/year/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Default="003836AB" w:rsidP="003836AB">
            <w:pPr>
              <w:autoSpaceDE/>
              <w:autoSpaceDN/>
              <w:rPr>
                <w:rFonts w:ascii="Calibri" w:hAnsi="Calibri" w:cs="Calibri"/>
                <w:color w:val="000000" w:themeColor="dark1"/>
                <w:kern w:val="24"/>
                <w:sz w:val="20"/>
                <w:szCs w:val="20"/>
              </w:rPr>
            </w:pPr>
            <w:proofErr w:type="spellStart"/>
            <w:r w:rsidRPr="003836AB">
              <w:rPr>
                <w:rFonts w:ascii="Calibri" w:hAnsi="Calibri" w:cs="Calibri"/>
                <w:color w:val="000000" w:themeColor="dark1"/>
                <w:kern w:val="24"/>
                <w:sz w:val="20"/>
                <w:szCs w:val="20"/>
              </w:rPr>
              <w:t>poes_id_YYYYMMDD.cdf</w:t>
            </w:r>
            <w:proofErr w:type="spellEnd"/>
          </w:p>
          <w:p w:rsidR="003836AB" w:rsidRPr="003836AB" w:rsidRDefault="003836AB" w:rsidP="003836AB">
            <w:pPr>
              <w:autoSpaceDE/>
              <w:autoSpaceDN/>
              <w:rPr>
                <w:rFonts w:ascii="Arial" w:hAnsi="Arial" w:cs="Arial"/>
                <w:sz w:val="20"/>
                <w:szCs w:val="20"/>
              </w:rPr>
            </w:pPr>
            <w:r>
              <w:rPr>
                <w:rFonts w:ascii="Calibri" w:hAnsi="Calibri" w:cs="Calibri"/>
                <w:color w:val="000000" w:themeColor="dark1"/>
                <w:kern w:val="24"/>
                <w:sz w:val="20"/>
                <w:szCs w:val="20"/>
              </w:rPr>
              <w:t>**</w:t>
            </w:r>
          </w:p>
        </w:tc>
        <w:tc>
          <w:tcPr>
            <w:tcW w:w="15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Derived from SWPC uncorrected</w:t>
            </w:r>
          </w:p>
        </w:tc>
        <w:tc>
          <w:tcPr>
            <w:tcW w:w="10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roofErr w:type="spellStart"/>
            <w:r w:rsidRPr="003836AB">
              <w:rPr>
                <w:rFonts w:ascii="Calibri" w:hAnsi="Calibri" w:cs="Calibri"/>
                <w:color w:val="000000" w:themeColor="dark1"/>
                <w:kern w:val="24"/>
                <w:sz w:val="20"/>
                <w:szCs w:val="20"/>
              </w:rPr>
              <w:t>cdf</w:t>
            </w:r>
            <w:proofErr w:type="spellEnd"/>
          </w:p>
        </w:tc>
      </w:tr>
      <w:tr w:rsidR="003836AB" w:rsidRPr="003836AB" w:rsidTr="003836AB">
        <w:trPr>
          <w:trHeight w:val="534"/>
        </w:trPr>
        <w:tc>
          <w:tcPr>
            <w:tcW w:w="12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/uncorrected</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/full/year/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Default="003836AB" w:rsidP="003836AB">
            <w:pPr>
              <w:autoSpaceDE/>
              <w:autoSpaceDN/>
              <w:rPr>
                <w:rFonts w:ascii="Calibri" w:hAnsi="Calibri" w:cs="Calibri"/>
                <w:color w:val="000000" w:themeColor="dark1"/>
                <w:kern w:val="24"/>
                <w:sz w:val="20"/>
                <w:szCs w:val="20"/>
              </w:rPr>
            </w:pPr>
            <w:proofErr w:type="spellStart"/>
            <w:r w:rsidRPr="003836AB">
              <w:rPr>
                <w:rFonts w:ascii="Calibri" w:hAnsi="Calibri" w:cs="Calibri"/>
                <w:color w:val="000000" w:themeColor="dark1"/>
                <w:kern w:val="24"/>
                <w:sz w:val="20"/>
                <w:szCs w:val="20"/>
              </w:rPr>
              <w:t>poes_id_YYYYMMDD.bin</w:t>
            </w:r>
            <w:proofErr w:type="spellEnd"/>
          </w:p>
          <w:p w:rsidR="003836AB" w:rsidRPr="003836AB" w:rsidRDefault="003836AB" w:rsidP="003836AB">
            <w:pPr>
              <w:autoSpaceDE/>
              <w:autoSpaceDN/>
              <w:rPr>
                <w:rFonts w:ascii="Arial" w:hAnsi="Arial" w:cs="Arial"/>
                <w:sz w:val="20"/>
                <w:szCs w:val="20"/>
              </w:rPr>
            </w:pPr>
            <w:r>
              <w:rPr>
                <w:rFonts w:ascii="Calibri" w:hAnsi="Calibri" w:cs="Calibri"/>
                <w:color w:val="000000" w:themeColor="dark1"/>
                <w:kern w:val="24"/>
                <w:sz w:val="20"/>
                <w:szCs w:val="20"/>
              </w:rPr>
              <w:t>**</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Fluxes from SWPC</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binary</w:t>
            </w:r>
          </w:p>
        </w:tc>
      </w:tr>
      <w:tr w:rsidR="003836AB" w:rsidRPr="003836AB" w:rsidTr="003836AB">
        <w:trPr>
          <w:trHeight w:val="695"/>
        </w:trPr>
        <w:tc>
          <w:tcPr>
            <w:tcW w:w="12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avg</w:t>
            </w:r>
            <w:proofErr w:type="spellEnd"/>
            <w:r w:rsidRPr="003836AB">
              <w:rPr>
                <w:rFonts w:ascii="Calibri" w:hAnsi="Calibri" w:cs="Calibri"/>
                <w:color w:val="000000" w:themeColor="dark1"/>
                <w:kern w:val="24"/>
                <w:sz w:val="20"/>
                <w:szCs w:val="20"/>
              </w:rPr>
              <w:t>/year/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roofErr w:type="spellStart"/>
            <w:r w:rsidRPr="003836AB">
              <w:rPr>
                <w:rFonts w:ascii="Calibri" w:hAnsi="Calibri" w:cs="Calibri"/>
                <w:color w:val="000000" w:themeColor="dark1"/>
                <w:kern w:val="24"/>
                <w:sz w:val="20"/>
                <w:szCs w:val="20"/>
              </w:rPr>
              <w:t>poes_id_YYYYMMDD.cdf</w:t>
            </w:r>
            <w:proofErr w:type="spellEnd"/>
          </w:p>
          <w:p w:rsidR="003836AB" w:rsidRDefault="003836AB" w:rsidP="003836AB">
            <w:pPr>
              <w:autoSpaceDE/>
              <w:autoSpaceDN/>
              <w:rPr>
                <w:rFonts w:ascii="Calibri" w:hAnsi="Calibri" w:cs="Calibri"/>
                <w:color w:val="000000" w:themeColor="dark1"/>
                <w:kern w:val="24"/>
                <w:sz w:val="20"/>
                <w:szCs w:val="20"/>
              </w:rPr>
            </w:pPr>
            <w:r w:rsidRPr="003836AB">
              <w:rPr>
                <w:rFonts w:ascii="Calibri" w:hAnsi="Calibri" w:cs="Calibri"/>
                <w:color w:val="000000" w:themeColor="dark1"/>
                <w:kern w:val="24"/>
                <w:sz w:val="20"/>
                <w:szCs w:val="20"/>
              </w:rPr>
              <w:t>poes_id_YYYYMMDD.txt</w:t>
            </w:r>
          </w:p>
          <w:p w:rsidR="003836AB" w:rsidRPr="003836AB" w:rsidRDefault="003836AB" w:rsidP="003836AB">
            <w:pPr>
              <w:autoSpaceDE/>
              <w:autoSpaceDN/>
              <w:rPr>
                <w:rFonts w:ascii="Arial" w:hAnsi="Arial" w:cs="Arial"/>
                <w:sz w:val="20"/>
                <w:szCs w:val="20"/>
              </w:rPr>
            </w:pPr>
            <w:r>
              <w:rPr>
                <w:rFonts w:ascii="Calibri" w:hAnsi="Calibri" w:cs="Calibri"/>
                <w:color w:val="000000" w:themeColor="dark1"/>
                <w:kern w:val="24"/>
                <w:sz w:val="20"/>
                <w:szCs w:val="20"/>
              </w:rPr>
              <w:t>**</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16 s averaged fluxes from SWPC</w:t>
            </w: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roofErr w:type="spellStart"/>
            <w:r w:rsidRPr="003836AB">
              <w:rPr>
                <w:rFonts w:ascii="Calibri" w:hAnsi="Calibri" w:cs="Calibri"/>
                <w:color w:val="000000" w:themeColor="dark1"/>
                <w:kern w:val="24"/>
                <w:sz w:val="20"/>
                <w:szCs w:val="20"/>
              </w:rPr>
              <w:t>Cdf,ASCII</w:t>
            </w:r>
            <w:proofErr w:type="spellEnd"/>
          </w:p>
        </w:tc>
      </w:tr>
      <w:tr w:rsidR="003836AB" w:rsidRPr="003836AB" w:rsidTr="003836AB">
        <w:trPr>
          <w:trHeight w:val="509"/>
        </w:trPr>
        <w:tc>
          <w:tcPr>
            <w:tcW w:w="12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ngdc</w:t>
            </w:r>
            <w:proofErr w:type="spellEnd"/>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/corrected</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/full/year/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Not done yet</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r>
      <w:tr w:rsidR="003836AB" w:rsidRPr="003836AB" w:rsidTr="003836AB">
        <w:trPr>
          <w:trHeight w:val="463"/>
        </w:trPr>
        <w:tc>
          <w:tcPr>
            <w:tcW w:w="12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avg</w:t>
            </w:r>
            <w:proofErr w:type="spellEnd"/>
            <w:r w:rsidRPr="003836AB">
              <w:rPr>
                <w:rFonts w:ascii="Calibri" w:hAnsi="Calibri" w:cs="Calibri"/>
                <w:color w:val="000000" w:themeColor="dark1"/>
                <w:kern w:val="24"/>
                <w:sz w:val="20"/>
                <w:szCs w:val="20"/>
              </w:rPr>
              <w:t>/year/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Not done yet</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r>
      <w:tr w:rsidR="003836AB" w:rsidRPr="003836AB" w:rsidTr="003836AB">
        <w:trPr>
          <w:trHeight w:val="695"/>
        </w:trPr>
        <w:tc>
          <w:tcPr>
            <w:tcW w:w="12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81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/uncorrected</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/full/year/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poes_id_YYYYMMDD_proc.nc</w:t>
            </w:r>
            <w:r>
              <w:rPr>
                <w:rFonts w:ascii="Calibri" w:hAnsi="Calibri" w:cs="Calibri"/>
                <w:color w:val="000000" w:themeColor="dark1"/>
                <w:kern w:val="24"/>
                <w:sz w:val="20"/>
                <w:szCs w:val="20"/>
              </w:rPr>
              <w:t xml:space="preserve"> **</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 xml:space="preserve">Fluxes from new </w:t>
            </w:r>
            <w:proofErr w:type="spellStart"/>
            <w:r w:rsidRPr="003836AB">
              <w:rPr>
                <w:rFonts w:ascii="Calibri" w:hAnsi="Calibri" w:cs="Calibri"/>
                <w:color w:val="000000" w:themeColor="dark1"/>
                <w:kern w:val="24"/>
                <w:sz w:val="20"/>
                <w:szCs w:val="20"/>
              </w:rPr>
              <w:t>ngdc</w:t>
            </w:r>
            <w:proofErr w:type="spellEnd"/>
            <w:r w:rsidRPr="003836AB">
              <w:rPr>
                <w:rFonts w:ascii="Calibri" w:hAnsi="Calibri" w:cs="Calibri"/>
                <w:color w:val="000000" w:themeColor="dark1"/>
                <w:kern w:val="24"/>
                <w:sz w:val="20"/>
                <w:szCs w:val="20"/>
              </w:rPr>
              <w:t xml:space="preserve"> processing</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roofErr w:type="spellStart"/>
            <w:r w:rsidRPr="003836AB">
              <w:rPr>
                <w:rFonts w:ascii="Calibri" w:hAnsi="Calibri" w:cs="Calibri"/>
                <w:color w:val="000000" w:themeColor="dark1"/>
                <w:kern w:val="24"/>
                <w:sz w:val="20"/>
                <w:szCs w:val="20"/>
              </w:rPr>
              <w:t>Netcdf</w:t>
            </w:r>
            <w:proofErr w:type="spellEnd"/>
          </w:p>
        </w:tc>
      </w:tr>
      <w:tr w:rsidR="003836AB" w:rsidRPr="003836AB" w:rsidTr="003836AB">
        <w:trPr>
          <w:trHeight w:val="658"/>
        </w:trPr>
        <w:tc>
          <w:tcPr>
            <w:tcW w:w="12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81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w:t>
            </w:r>
            <w:proofErr w:type="spellStart"/>
            <w:r w:rsidRPr="003836AB">
              <w:rPr>
                <w:rFonts w:ascii="Calibri" w:hAnsi="Calibri" w:cs="Calibri"/>
                <w:color w:val="000000" w:themeColor="dark1"/>
                <w:kern w:val="24"/>
                <w:sz w:val="20"/>
                <w:szCs w:val="20"/>
              </w:rPr>
              <w:t>avg</w:t>
            </w:r>
            <w:proofErr w:type="spellEnd"/>
            <w:r w:rsidRPr="003836AB">
              <w:rPr>
                <w:rFonts w:ascii="Calibri" w:hAnsi="Calibri" w:cs="Calibri"/>
                <w:color w:val="000000" w:themeColor="dark1"/>
                <w:kern w:val="24"/>
                <w:sz w:val="20"/>
                <w:szCs w:val="20"/>
              </w:rPr>
              <w:t>/year/</w:t>
            </w:r>
            <w:proofErr w:type="spellStart"/>
            <w:r w:rsidRPr="003836AB">
              <w:rPr>
                <w:rFonts w:ascii="Calibri" w:hAnsi="Calibri" w:cs="Calibri"/>
                <w:color w:val="000000" w:themeColor="dark1"/>
                <w:kern w:val="24"/>
                <w:sz w:val="20"/>
                <w:szCs w:val="20"/>
              </w:rPr>
              <w:t>satid</w:t>
            </w:r>
            <w:proofErr w:type="spellEnd"/>
            <w:r>
              <w:rPr>
                <w:rFonts w:ascii="Calibri" w:hAnsi="Calibri" w:cs="Calibri"/>
                <w:color w:val="000000" w:themeColor="dark1"/>
                <w:kern w:val="24"/>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r w:rsidRPr="003836AB">
              <w:rPr>
                <w:rFonts w:ascii="Calibri" w:hAnsi="Calibri" w:cs="Calibri"/>
                <w:color w:val="000000" w:themeColor="dark1"/>
                <w:kern w:val="24"/>
                <w:sz w:val="20"/>
                <w:szCs w:val="20"/>
              </w:rPr>
              <w:t>Not done yet</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c>
          <w:tcPr>
            <w:tcW w:w="10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836AB" w:rsidRPr="003836AB" w:rsidRDefault="003836AB" w:rsidP="003836AB">
            <w:pPr>
              <w:autoSpaceDE/>
              <w:autoSpaceDN/>
              <w:rPr>
                <w:rFonts w:ascii="Arial" w:hAnsi="Arial" w:cs="Arial"/>
                <w:sz w:val="20"/>
                <w:szCs w:val="20"/>
              </w:rPr>
            </w:pPr>
          </w:p>
        </w:tc>
      </w:tr>
    </w:tbl>
    <w:p w:rsidR="003836AB" w:rsidRDefault="003836AB" w:rsidP="000B5699">
      <w:pPr>
        <w:pStyle w:val="NormalIndent"/>
        <w:ind w:left="0"/>
        <w:rPr>
          <w:rFonts w:ascii="Arial" w:hAnsi="Arial" w:cs="Arial"/>
        </w:rPr>
      </w:pPr>
      <w:r>
        <w:rPr>
          <w:rFonts w:ascii="Arial" w:hAnsi="Arial" w:cs="Arial"/>
        </w:rPr>
        <w:t>*</w:t>
      </w:r>
      <w:proofErr w:type="spellStart"/>
      <w:r>
        <w:rPr>
          <w:rFonts w:ascii="Arial" w:hAnsi="Arial" w:cs="Arial"/>
        </w:rPr>
        <w:t>satid</w:t>
      </w:r>
      <w:proofErr w:type="spellEnd"/>
      <w:r>
        <w:rPr>
          <w:rFonts w:ascii="Arial" w:hAnsi="Arial" w:cs="Arial"/>
        </w:rPr>
        <w:t xml:space="preserve"> stands for metop01</w:t>
      </w:r>
      <w:proofErr w:type="gramStart"/>
      <w:r>
        <w:rPr>
          <w:rFonts w:ascii="Arial" w:hAnsi="Arial" w:cs="Arial"/>
        </w:rPr>
        <w:t>,metop02,metop03,noaa15,noaa16,noaa17,noaa18</w:t>
      </w:r>
      <w:proofErr w:type="gramEnd"/>
      <w:r>
        <w:rPr>
          <w:rFonts w:ascii="Arial" w:hAnsi="Arial" w:cs="Arial"/>
        </w:rPr>
        <w:t xml:space="preserve"> or noaa19</w:t>
      </w:r>
    </w:p>
    <w:p w:rsidR="003836AB" w:rsidRDefault="003836AB" w:rsidP="000B5699">
      <w:pPr>
        <w:pStyle w:val="NormalIndent"/>
        <w:ind w:left="0"/>
        <w:rPr>
          <w:rFonts w:ascii="Arial" w:hAnsi="Arial" w:cs="Arial"/>
        </w:rPr>
      </w:pPr>
      <w:r>
        <w:rPr>
          <w:rFonts w:ascii="Arial" w:hAnsi="Arial" w:cs="Arial"/>
        </w:rPr>
        <w:t>**id stands for 01</w:t>
      </w:r>
      <w:proofErr w:type="gramStart"/>
      <w:r>
        <w:rPr>
          <w:rFonts w:ascii="Arial" w:hAnsi="Arial" w:cs="Arial"/>
        </w:rPr>
        <w:t>,02,03,15,16,17,18,19</w:t>
      </w:r>
      <w:proofErr w:type="gramEnd"/>
    </w:p>
    <w:p w:rsidR="003836AB" w:rsidRDefault="003836AB" w:rsidP="000B5699">
      <w:pPr>
        <w:pStyle w:val="NormalIndent"/>
        <w:ind w:left="0"/>
        <w:rPr>
          <w:rFonts w:ascii="Arial" w:hAnsi="Arial" w:cs="Arial"/>
        </w:rPr>
      </w:pPr>
    </w:p>
    <w:p w:rsidR="000B5699" w:rsidRPr="0075724F" w:rsidRDefault="00B4220B" w:rsidP="000B5699">
      <w:pPr>
        <w:pStyle w:val="NormalIndent"/>
        <w:ind w:left="0"/>
        <w:rPr>
          <w:rFonts w:ascii="Arial" w:hAnsi="Arial" w:cs="Arial"/>
        </w:rPr>
      </w:pPr>
      <w:r>
        <w:rPr>
          <w:rFonts w:ascii="Arial" w:hAnsi="Arial" w:cs="Arial"/>
        </w:rPr>
        <w:lastRenderedPageBreak/>
        <w:t xml:space="preserve">Both the </w:t>
      </w:r>
      <w:r w:rsidR="00DA7064">
        <w:rPr>
          <w:rFonts w:ascii="Arial" w:hAnsi="Arial" w:cs="Arial"/>
        </w:rPr>
        <w:t xml:space="preserve">updating </w:t>
      </w:r>
      <w:r>
        <w:rPr>
          <w:rFonts w:ascii="Arial" w:hAnsi="Arial" w:cs="Arial"/>
        </w:rPr>
        <w:t>near real</w:t>
      </w:r>
      <w:r w:rsidR="00C817CF">
        <w:rPr>
          <w:rFonts w:ascii="Arial" w:hAnsi="Arial" w:cs="Arial"/>
        </w:rPr>
        <w:t xml:space="preserve"> time data files and the retrospective</w:t>
      </w:r>
      <w:r>
        <w:rPr>
          <w:rFonts w:ascii="Arial" w:hAnsi="Arial" w:cs="Arial"/>
        </w:rPr>
        <w:t xml:space="preserve"> data files are available in the same </w:t>
      </w:r>
      <w:r w:rsidR="002225BA">
        <w:rPr>
          <w:rFonts w:ascii="Arial" w:hAnsi="Arial" w:cs="Arial"/>
        </w:rPr>
        <w:t xml:space="preserve">directory </w:t>
      </w:r>
      <w:r>
        <w:rPr>
          <w:rFonts w:ascii="Arial" w:hAnsi="Arial" w:cs="Arial"/>
        </w:rPr>
        <w:t>location. The near real time d</w:t>
      </w:r>
      <w:r w:rsidR="008B1AD1">
        <w:rPr>
          <w:rFonts w:ascii="Arial" w:hAnsi="Arial" w:cs="Arial"/>
        </w:rPr>
        <w:t>ata is added to the current day</w:t>
      </w:r>
      <w:r>
        <w:rPr>
          <w:rFonts w:ascii="Arial" w:hAnsi="Arial" w:cs="Arial"/>
        </w:rPr>
        <w:t xml:space="preserve"> file as it becomes available. Questions about accessing the data should be directed to </w:t>
      </w:r>
      <w:hyperlink r:id="rId14" w:history="1">
        <w:r w:rsidRPr="00D51771">
          <w:rPr>
            <w:rStyle w:val="Hyperlink"/>
            <w:rFonts w:ascii="Arial" w:hAnsi="Arial" w:cs="Arial"/>
          </w:rPr>
          <w:t>Daniel.Wilkinson@noaa.gov</w:t>
        </w:r>
      </w:hyperlink>
      <w:r>
        <w:rPr>
          <w:rFonts w:ascii="Arial" w:hAnsi="Arial" w:cs="Arial"/>
        </w:rPr>
        <w:t xml:space="preserve">  and </w:t>
      </w:r>
      <w:hyperlink r:id="rId15" w:history="1">
        <w:r w:rsidRPr="00D51771">
          <w:rPr>
            <w:rStyle w:val="Hyperlink"/>
            <w:rFonts w:ascii="Arial" w:hAnsi="Arial" w:cs="Arial"/>
          </w:rPr>
          <w:t>Janet.Green@noaa.gov</w:t>
        </w:r>
      </w:hyperlink>
      <w:r>
        <w:rPr>
          <w:rFonts w:ascii="Arial" w:hAnsi="Arial" w:cs="Arial"/>
        </w:rPr>
        <w:t xml:space="preserve"> at the NOAA National Geophysical Data Center. </w:t>
      </w:r>
    </w:p>
    <w:p w:rsidR="003A583D" w:rsidRDefault="003A583D" w:rsidP="000B5699">
      <w:pPr>
        <w:pStyle w:val="NormalIndent"/>
        <w:ind w:left="0"/>
        <w:rPr>
          <w:rFonts w:ascii="Arial" w:hAnsi="Arial" w:cs="Arial"/>
        </w:rPr>
      </w:pPr>
    </w:p>
    <w:p w:rsidR="00B4220B" w:rsidRDefault="00B4220B" w:rsidP="000B5699">
      <w:pPr>
        <w:pStyle w:val="NormalIndent"/>
        <w:ind w:left="0"/>
        <w:rPr>
          <w:rFonts w:ascii="Arial" w:hAnsi="Arial" w:cs="Arial"/>
        </w:rPr>
      </w:pPr>
      <w:r w:rsidRPr="008B1AD1">
        <w:rPr>
          <w:rFonts w:ascii="Arial" w:hAnsi="Arial" w:cs="Arial"/>
        </w:rPr>
        <w:t xml:space="preserve">The raw data files contain sensor data in units of counts with no additional improvements or added </w:t>
      </w:r>
      <w:r w:rsidR="000065CC" w:rsidRPr="008B1AD1">
        <w:rPr>
          <w:rFonts w:ascii="Arial" w:hAnsi="Arial" w:cs="Arial"/>
        </w:rPr>
        <w:t>parameters such as the magnetic field model information. These data are most valuable for evaluating the sensor performance. The processed data files contain the sensor data transformed into physical units with error bars and backgrounds removed. This data should be used for scientific analysis. The size of the raw and processed data files varies but is ~</w:t>
      </w:r>
      <w:r w:rsidR="008B1AD1" w:rsidRPr="008B1AD1">
        <w:rPr>
          <w:rFonts w:ascii="Arial" w:hAnsi="Arial" w:cs="Arial"/>
        </w:rPr>
        <w:t>20 Mb</w:t>
      </w:r>
      <w:r w:rsidR="000065CC" w:rsidRPr="008B1AD1">
        <w:rPr>
          <w:rFonts w:ascii="Arial" w:hAnsi="Arial" w:cs="Arial"/>
        </w:rPr>
        <w:t xml:space="preserve"> </w:t>
      </w:r>
      <w:r w:rsidR="008B1AD1" w:rsidRPr="008B1AD1">
        <w:rPr>
          <w:rFonts w:ascii="Arial" w:hAnsi="Arial" w:cs="Arial"/>
        </w:rPr>
        <w:t>a</w:t>
      </w:r>
      <w:r w:rsidR="000065CC" w:rsidRPr="008B1AD1">
        <w:rPr>
          <w:rFonts w:ascii="Arial" w:hAnsi="Arial" w:cs="Arial"/>
        </w:rPr>
        <w:t xml:space="preserve">nd </w:t>
      </w:r>
      <w:r w:rsidR="008B1AD1" w:rsidRPr="008B1AD1">
        <w:rPr>
          <w:rFonts w:ascii="Arial" w:hAnsi="Arial" w:cs="Arial"/>
        </w:rPr>
        <w:t>50 Mb</w:t>
      </w:r>
      <w:r w:rsidR="000065CC" w:rsidRPr="008B1AD1">
        <w:rPr>
          <w:rFonts w:ascii="Arial" w:hAnsi="Arial" w:cs="Arial"/>
        </w:rPr>
        <w:t xml:space="preserve"> respectively.</w:t>
      </w:r>
      <w:r w:rsidR="00C817CF" w:rsidRPr="008B1AD1">
        <w:rPr>
          <w:rFonts w:ascii="Arial" w:hAnsi="Arial" w:cs="Arial"/>
        </w:rPr>
        <w:t xml:space="preserve"> The contents of each </w:t>
      </w:r>
      <w:r w:rsidR="008B1AD1">
        <w:rPr>
          <w:rFonts w:ascii="Arial" w:hAnsi="Arial" w:cs="Arial"/>
        </w:rPr>
        <w:t>data file are described in T</w:t>
      </w:r>
      <w:r w:rsidR="00F7747A">
        <w:rPr>
          <w:rFonts w:ascii="Arial" w:hAnsi="Arial" w:cs="Arial"/>
        </w:rPr>
        <w:t>able</w:t>
      </w:r>
      <w:r w:rsidR="00C817CF" w:rsidRPr="008B1AD1">
        <w:rPr>
          <w:rFonts w:ascii="Arial" w:hAnsi="Arial" w:cs="Arial"/>
        </w:rPr>
        <w:t xml:space="preserve"> </w:t>
      </w:r>
      <w:r w:rsidR="008B1AD1">
        <w:rPr>
          <w:rFonts w:ascii="Arial" w:hAnsi="Arial" w:cs="Arial"/>
        </w:rPr>
        <w:t xml:space="preserve">A-1 </w:t>
      </w:r>
      <w:r w:rsidR="00C817CF" w:rsidRPr="008B1AD1">
        <w:rPr>
          <w:rFonts w:ascii="Arial" w:hAnsi="Arial" w:cs="Arial"/>
        </w:rPr>
        <w:t>in Appendix A.</w:t>
      </w:r>
      <w:r w:rsidR="000065CC">
        <w:rPr>
          <w:rFonts w:ascii="Arial" w:hAnsi="Arial" w:cs="Arial"/>
        </w:rPr>
        <w:t xml:space="preserve"> </w:t>
      </w:r>
      <w:r w:rsidR="002225BA">
        <w:rPr>
          <w:rFonts w:ascii="Arial" w:hAnsi="Arial" w:cs="Arial"/>
        </w:rPr>
        <w:t xml:space="preserve">The first column of this table gives the variable name, the second column specifies which file the variable is in (‘a’ for all, ‘r’ for raw, and ‘p’ for processed), </w:t>
      </w:r>
      <w:r w:rsidR="001656A6">
        <w:rPr>
          <w:rFonts w:ascii="Arial" w:hAnsi="Arial" w:cs="Arial"/>
        </w:rPr>
        <w:t>the third gives the type, the fourth gives the size, the fifth gives the minimum value, the sixth gives the max value and last is the units.</w:t>
      </w:r>
    </w:p>
    <w:p w:rsidR="000114E9" w:rsidRDefault="000114E9" w:rsidP="000114E9">
      <w:pPr>
        <w:pStyle w:val="NormalIndent"/>
        <w:ind w:left="0"/>
        <w:rPr>
          <w:rFonts w:ascii="Arial" w:hAnsi="Arial" w:cs="Arial"/>
          <w:i/>
          <w:iCs/>
        </w:rPr>
      </w:pPr>
    </w:p>
    <w:p w:rsidR="000114E9" w:rsidRPr="0075724F" w:rsidRDefault="000114E9" w:rsidP="006115DF">
      <w:pPr>
        <w:pStyle w:val="NormalIndent"/>
        <w:ind w:left="0"/>
        <w:rPr>
          <w:rFonts w:ascii="Arial" w:hAnsi="Arial" w:cs="Arial"/>
        </w:rPr>
      </w:pPr>
    </w:p>
    <w:p w:rsidR="000B5699" w:rsidRPr="00A20F91" w:rsidRDefault="000B5699" w:rsidP="000B5699">
      <w:pPr>
        <w:suppressLineNumbers/>
        <w:rPr>
          <w:rFonts w:ascii="Arial" w:hAnsi="Arial" w:cs="Arial"/>
        </w:rPr>
      </w:pPr>
    </w:p>
    <w:p w:rsidR="00613495" w:rsidRDefault="00613495" w:rsidP="00613495">
      <w:pPr>
        <w:suppressLineNumbers/>
        <w:rPr>
          <w:rFonts w:ascii="Arial" w:hAnsi="Arial" w:cs="Arial"/>
        </w:rPr>
      </w:pPr>
    </w:p>
    <w:p w:rsidR="00613495" w:rsidRPr="00394D9F" w:rsidRDefault="002C05C3" w:rsidP="00613495">
      <w:pPr>
        <w:suppressLineNumbers/>
        <w:rPr>
          <w:rFonts w:ascii="Arial" w:hAnsi="Arial" w:cs="Arial"/>
        </w:rPr>
      </w:pPr>
      <w:r>
        <w:rPr>
          <w:rFonts w:ascii="Arial" w:hAnsi="Arial" w:cs="Arial"/>
        </w:rPr>
        <w:br w:type="page"/>
      </w:r>
    </w:p>
    <w:bookmarkStart w:id="15" w:name="Requirements"/>
    <w:bookmarkStart w:id="16" w:name="Documents"/>
    <w:bookmarkStart w:id="17" w:name="_Toc353846070"/>
    <w:bookmarkStart w:id="18" w:name="_Toc413235620"/>
    <w:bookmarkEnd w:id="15"/>
    <w:bookmarkEnd w:id="16"/>
    <w:p w:rsidR="002D0948" w:rsidRDefault="00CF70A1" w:rsidP="006667B9">
      <w:pPr>
        <w:pStyle w:val="Heading1"/>
        <w:spacing w:after="240"/>
        <w:rPr>
          <w:rFonts w:ascii="Arial" w:hAnsi="Arial" w:cs="Arial"/>
        </w:rPr>
      </w:pPr>
      <w:r w:rsidRPr="006B299B">
        <w:rPr>
          <w:rFonts w:ascii="Arial" w:hAnsi="Arial" w:cs="Arial"/>
        </w:rPr>
        <w:lastRenderedPageBreak/>
        <w:fldChar w:fldCharType="begin"/>
      </w:r>
      <w:r w:rsidR="003271F1" w:rsidRPr="006B299B">
        <w:rPr>
          <w:rFonts w:ascii="Arial" w:hAnsi="Arial" w:cs="Arial"/>
        </w:rPr>
        <w:instrText>AUTONUMLGL</w:instrText>
      </w:r>
      <w:bookmarkStart w:id="19" w:name="_Toc179734073"/>
      <w:bookmarkStart w:id="20" w:name="_Toc353352051"/>
      <w:r w:rsidRPr="006B299B">
        <w:rPr>
          <w:rFonts w:ascii="Arial" w:hAnsi="Arial" w:cs="Arial"/>
        </w:rPr>
        <w:fldChar w:fldCharType="end"/>
      </w:r>
      <w:r w:rsidR="003271F1" w:rsidRPr="006B299B">
        <w:rPr>
          <w:rFonts w:ascii="Arial" w:hAnsi="Arial" w:cs="Arial"/>
        </w:rPr>
        <w:tab/>
      </w:r>
      <w:bookmarkEnd w:id="17"/>
      <w:bookmarkEnd w:id="18"/>
      <w:bookmarkEnd w:id="19"/>
      <w:r w:rsidR="00FF6497">
        <w:rPr>
          <w:rFonts w:ascii="Arial" w:hAnsi="Arial" w:cs="Arial"/>
        </w:rPr>
        <w:t>ALGORITHM</w:t>
      </w:r>
      <w:bookmarkStart w:id="21" w:name="Definitions"/>
      <w:bookmarkStart w:id="22" w:name="_Toc355675090"/>
      <w:bookmarkStart w:id="23" w:name="_Toc413235792"/>
      <w:bookmarkStart w:id="24" w:name="_Toc353846072"/>
      <w:bookmarkStart w:id="25" w:name="_Toc413235622"/>
      <w:bookmarkEnd w:id="20"/>
      <w:bookmarkEnd w:id="21"/>
    </w:p>
    <w:p w:rsidR="0055260E" w:rsidRPr="00A20F91" w:rsidRDefault="00CF70A1" w:rsidP="002D0948">
      <w:pPr>
        <w:pStyle w:val="Heading2"/>
        <w:spacing w:after="240"/>
        <w:rPr>
          <w:rFonts w:ascii="Arial" w:hAnsi="Arial" w:cs="Arial"/>
        </w:rPr>
      </w:pPr>
      <w:r w:rsidRPr="00A20F91">
        <w:rPr>
          <w:rFonts w:ascii="Arial" w:hAnsi="Arial" w:cs="Arial"/>
        </w:rPr>
        <w:fldChar w:fldCharType="begin"/>
      </w:r>
      <w:r w:rsidR="0055260E" w:rsidRPr="00A20F91">
        <w:rPr>
          <w:rFonts w:ascii="Arial" w:hAnsi="Arial" w:cs="Arial"/>
        </w:rPr>
        <w:instrText>AUTONUMLGL</w:instrText>
      </w:r>
      <w:bookmarkStart w:id="26" w:name="_Toc353352052"/>
      <w:r w:rsidRPr="00A20F91">
        <w:rPr>
          <w:rFonts w:ascii="Arial" w:hAnsi="Arial" w:cs="Arial"/>
        </w:rPr>
        <w:fldChar w:fldCharType="end"/>
      </w:r>
      <w:r w:rsidR="0055260E" w:rsidRPr="00A20F91">
        <w:rPr>
          <w:rFonts w:ascii="Arial" w:hAnsi="Arial" w:cs="Arial"/>
        </w:rPr>
        <w:t xml:space="preserve">  </w:t>
      </w:r>
      <w:r w:rsidR="002D0948">
        <w:rPr>
          <w:rFonts w:ascii="Arial" w:hAnsi="Arial" w:cs="Arial"/>
        </w:rPr>
        <w:t>Algorithm Overview</w:t>
      </w:r>
      <w:bookmarkEnd w:id="26"/>
    </w:p>
    <w:p w:rsidR="002D0948" w:rsidRPr="008B1AD1" w:rsidRDefault="00DF791B" w:rsidP="0055260E">
      <w:pPr>
        <w:pStyle w:val="NormalIndent"/>
        <w:ind w:left="0"/>
        <w:rPr>
          <w:rFonts w:ascii="Arial" w:hAnsi="Arial" w:cs="Arial"/>
          <w:i/>
          <w:iCs/>
        </w:rPr>
      </w:pPr>
      <w:r>
        <w:rPr>
          <w:rFonts w:ascii="Arial" w:hAnsi="Arial" w:cs="Arial"/>
        </w:rPr>
        <w:t xml:space="preserve">At a top level, the </w:t>
      </w:r>
      <w:r w:rsidR="009111AB">
        <w:rPr>
          <w:rFonts w:ascii="Arial" w:hAnsi="Arial" w:cs="Arial"/>
        </w:rPr>
        <w:t xml:space="preserve">SEM-2 </w:t>
      </w:r>
      <w:r w:rsidR="001656A6">
        <w:rPr>
          <w:rFonts w:ascii="Arial" w:hAnsi="Arial" w:cs="Arial"/>
        </w:rPr>
        <w:t xml:space="preserve">data </w:t>
      </w:r>
      <w:r>
        <w:rPr>
          <w:rFonts w:ascii="Arial" w:hAnsi="Arial" w:cs="Arial"/>
        </w:rPr>
        <w:t>processing system encodes different algorithm sets</w:t>
      </w:r>
      <w:r w:rsidR="009111AB">
        <w:rPr>
          <w:rFonts w:ascii="Arial" w:hAnsi="Arial" w:cs="Arial"/>
        </w:rPr>
        <w:t xml:space="preserve"> that apply to each detector in the SEM-2 instrument suite plus additional algorithms for the supplemental information added to put the data into the context of Earth’s magnetosphere.</w:t>
      </w:r>
      <w:r w:rsidRPr="008B1AD1">
        <w:rPr>
          <w:rFonts w:ascii="Arial" w:hAnsi="Arial" w:cs="Arial"/>
        </w:rPr>
        <w:t xml:space="preserve"> </w:t>
      </w:r>
      <w:r w:rsidR="008B1AD1">
        <w:rPr>
          <w:rFonts w:ascii="Arial" w:hAnsi="Arial" w:cs="Arial"/>
        </w:rPr>
        <w:t>Each</w:t>
      </w:r>
      <w:r w:rsidR="003F08E3">
        <w:rPr>
          <w:rFonts w:ascii="Arial" w:hAnsi="Arial" w:cs="Arial"/>
        </w:rPr>
        <w:t xml:space="preserve"> </w:t>
      </w:r>
      <w:r w:rsidR="006B6696">
        <w:rPr>
          <w:rFonts w:ascii="Arial" w:hAnsi="Arial" w:cs="Arial"/>
        </w:rPr>
        <w:t>set</w:t>
      </w:r>
      <w:r w:rsidR="008B1AD1">
        <w:rPr>
          <w:rFonts w:ascii="Arial" w:hAnsi="Arial" w:cs="Arial"/>
        </w:rPr>
        <w:t xml:space="preserve"> is described </w:t>
      </w:r>
      <w:r w:rsidR="009111AB">
        <w:rPr>
          <w:rFonts w:ascii="Arial" w:hAnsi="Arial" w:cs="Arial"/>
        </w:rPr>
        <w:t xml:space="preserve">in detail </w:t>
      </w:r>
      <w:r w:rsidR="008B1AD1">
        <w:rPr>
          <w:rFonts w:ascii="Arial" w:hAnsi="Arial" w:cs="Arial"/>
        </w:rPr>
        <w:t>by its own algorithm theoretical basis document.</w:t>
      </w:r>
      <w:r w:rsidR="009111AB">
        <w:rPr>
          <w:rFonts w:ascii="Arial" w:hAnsi="Arial" w:cs="Arial"/>
        </w:rPr>
        <w:t xml:space="preserve"> Here we provide only a broad overview of those algorithms.</w:t>
      </w:r>
    </w:p>
    <w:p w:rsidR="0055260E" w:rsidRPr="00396581" w:rsidRDefault="00CF70A1" w:rsidP="0055260E">
      <w:pPr>
        <w:pStyle w:val="Heading2"/>
        <w:spacing w:after="240"/>
        <w:rPr>
          <w:rFonts w:ascii="Arial" w:hAnsi="Arial" w:cs="Arial"/>
        </w:rPr>
      </w:pPr>
      <w:r w:rsidRPr="00396581">
        <w:rPr>
          <w:rFonts w:ascii="Arial" w:hAnsi="Arial" w:cs="Arial"/>
        </w:rPr>
        <w:fldChar w:fldCharType="begin"/>
      </w:r>
      <w:r w:rsidR="0055260E" w:rsidRPr="00396581">
        <w:rPr>
          <w:rFonts w:ascii="Arial" w:hAnsi="Arial" w:cs="Arial"/>
        </w:rPr>
        <w:instrText>AUTONUMLGL</w:instrText>
      </w:r>
      <w:bookmarkStart w:id="27" w:name="_Toc353352053"/>
      <w:r w:rsidRPr="00396581">
        <w:rPr>
          <w:rFonts w:ascii="Arial" w:hAnsi="Arial" w:cs="Arial"/>
        </w:rPr>
        <w:fldChar w:fldCharType="end"/>
      </w:r>
      <w:r w:rsidR="0055260E" w:rsidRPr="00396581">
        <w:rPr>
          <w:rFonts w:ascii="Arial" w:hAnsi="Arial" w:cs="Arial"/>
        </w:rPr>
        <w:t xml:space="preserve">  </w:t>
      </w:r>
      <w:r w:rsidR="002D0948">
        <w:rPr>
          <w:rFonts w:ascii="Arial" w:hAnsi="Arial" w:cs="Arial"/>
        </w:rPr>
        <w:t>Input Satellite Data</w:t>
      </w:r>
      <w:bookmarkEnd w:id="27"/>
    </w:p>
    <w:p w:rsidR="00282E1C" w:rsidRPr="00396581" w:rsidRDefault="00CF70A1" w:rsidP="00282E1C">
      <w:pPr>
        <w:pStyle w:val="Heading3"/>
        <w:spacing w:after="240"/>
        <w:rPr>
          <w:rFonts w:ascii="Arial" w:hAnsi="Arial" w:cs="Arial"/>
        </w:rPr>
      </w:pPr>
      <w:r w:rsidRPr="00396581">
        <w:rPr>
          <w:rFonts w:ascii="Arial" w:hAnsi="Arial" w:cs="Arial"/>
        </w:rPr>
        <w:fldChar w:fldCharType="begin"/>
      </w:r>
      <w:r w:rsidR="00282E1C" w:rsidRPr="00396581">
        <w:rPr>
          <w:rFonts w:ascii="Arial" w:hAnsi="Arial" w:cs="Arial"/>
        </w:rPr>
        <w:instrText>AUTONUMLGL</w:instrText>
      </w:r>
      <w:bookmarkStart w:id="28" w:name="_Toc353352054"/>
      <w:r w:rsidRPr="00396581">
        <w:rPr>
          <w:rFonts w:ascii="Arial" w:hAnsi="Arial" w:cs="Arial"/>
        </w:rPr>
        <w:fldChar w:fldCharType="end"/>
      </w:r>
      <w:r w:rsidR="00282E1C" w:rsidRPr="00396581">
        <w:rPr>
          <w:rFonts w:ascii="Arial" w:hAnsi="Arial" w:cs="Arial"/>
        </w:rPr>
        <w:t xml:space="preserve">  </w:t>
      </w:r>
      <w:r w:rsidR="00282E1C">
        <w:rPr>
          <w:rFonts w:ascii="Arial" w:hAnsi="Arial" w:cs="Arial"/>
        </w:rPr>
        <w:t>Satellite Instrument</w:t>
      </w:r>
      <w:r w:rsidR="00812770">
        <w:rPr>
          <w:rFonts w:ascii="Arial" w:hAnsi="Arial" w:cs="Arial"/>
        </w:rPr>
        <w:t xml:space="preserve"> Overview</w:t>
      </w:r>
      <w:bookmarkEnd w:id="28"/>
    </w:p>
    <w:p w:rsidR="00DF791B" w:rsidRDefault="001656A6" w:rsidP="00DF791B">
      <w:pPr>
        <w:pStyle w:val="NormalIndent"/>
        <w:ind w:left="0"/>
        <w:rPr>
          <w:rFonts w:ascii="Arial" w:hAnsi="Arial" w:cs="Arial"/>
        </w:rPr>
      </w:pPr>
      <w:r>
        <w:rPr>
          <w:rFonts w:ascii="Arial" w:hAnsi="Arial" w:cs="Arial"/>
        </w:rPr>
        <w:t xml:space="preserve">The </w:t>
      </w:r>
      <w:r w:rsidR="00FE7B33">
        <w:rPr>
          <w:rFonts w:ascii="Arial" w:hAnsi="Arial" w:cs="Arial"/>
        </w:rPr>
        <w:t xml:space="preserve">processed data is derived </w:t>
      </w:r>
      <w:r w:rsidR="00DF791B">
        <w:rPr>
          <w:rFonts w:ascii="Arial" w:hAnsi="Arial" w:cs="Arial"/>
        </w:rPr>
        <w:t>from the POES/</w:t>
      </w:r>
      <w:proofErr w:type="spellStart"/>
      <w:r w:rsidR="00DF791B">
        <w:rPr>
          <w:rFonts w:ascii="Arial" w:hAnsi="Arial" w:cs="Arial"/>
        </w:rPr>
        <w:t>MetOp</w:t>
      </w:r>
      <w:proofErr w:type="spellEnd"/>
      <w:r w:rsidR="00DF791B">
        <w:rPr>
          <w:rFonts w:ascii="Arial" w:hAnsi="Arial" w:cs="Arial"/>
        </w:rPr>
        <w:t xml:space="preserve"> SEM-2 instrument suite</w:t>
      </w:r>
      <w:r w:rsidR="000E352F">
        <w:rPr>
          <w:rFonts w:ascii="Arial" w:hAnsi="Arial" w:cs="Arial"/>
        </w:rPr>
        <w:t xml:space="preserve"> measurements</w:t>
      </w:r>
      <w:r w:rsidR="00DF791B">
        <w:rPr>
          <w:rFonts w:ascii="Arial" w:hAnsi="Arial" w:cs="Arial"/>
        </w:rPr>
        <w:t>. The suite consists of 2 distinct instruments: TED and MEPED. The purpose of the TED instrument is to sample the lowest energy electron and proton populations that are responsible for producing the aurora, modifying the ionosphere such that GPS capabilities are degraded, and contributing to satellite surface charging effects. The purpose of the MEPED instrument is to measure the higher energy protons and electrons that form the radiation belts responsible for satellite malfunctions and health hazards for astronauts and flight crew.</w:t>
      </w:r>
    </w:p>
    <w:p w:rsidR="00DF791B" w:rsidRDefault="00DF791B" w:rsidP="00DF791B">
      <w:pPr>
        <w:pStyle w:val="NormalIndent"/>
        <w:ind w:left="0"/>
        <w:rPr>
          <w:rFonts w:ascii="Arial" w:hAnsi="Arial" w:cs="Arial"/>
        </w:rPr>
      </w:pPr>
    </w:p>
    <w:p w:rsidR="00DF791B" w:rsidRDefault="00DF791B" w:rsidP="00DF791B">
      <w:pPr>
        <w:pStyle w:val="NormalIndent"/>
        <w:ind w:left="0"/>
        <w:rPr>
          <w:rFonts w:ascii="Arial" w:hAnsi="Arial" w:cs="Arial"/>
        </w:rPr>
      </w:pPr>
      <w:r>
        <w:rPr>
          <w:rFonts w:ascii="Arial" w:hAnsi="Arial" w:cs="Arial"/>
        </w:rPr>
        <w:t>2.2.1</w:t>
      </w:r>
      <w:r w:rsidR="00F7747A">
        <w:rPr>
          <w:rFonts w:ascii="Arial" w:hAnsi="Arial" w:cs="Arial"/>
        </w:rPr>
        <w:t>.1</w:t>
      </w:r>
      <w:r>
        <w:rPr>
          <w:rFonts w:ascii="Arial" w:hAnsi="Arial" w:cs="Arial"/>
        </w:rPr>
        <w:t xml:space="preserve"> TED Instrument</w:t>
      </w:r>
    </w:p>
    <w:p w:rsidR="00DF791B" w:rsidRDefault="00DF791B" w:rsidP="00DF791B">
      <w:pPr>
        <w:pStyle w:val="NormalIndent"/>
        <w:ind w:left="0"/>
        <w:rPr>
          <w:rFonts w:ascii="Arial" w:hAnsi="Arial" w:cs="Arial"/>
        </w:rPr>
      </w:pPr>
    </w:p>
    <w:p w:rsidR="00DF791B" w:rsidRDefault="00DF791B" w:rsidP="00DF791B">
      <w:pPr>
        <w:pStyle w:val="NormalIndent"/>
        <w:ind w:left="0"/>
        <w:rPr>
          <w:rFonts w:ascii="Arial" w:hAnsi="Arial" w:cs="Arial"/>
        </w:rPr>
      </w:pPr>
      <w:r>
        <w:rPr>
          <w:rFonts w:ascii="Arial" w:hAnsi="Arial" w:cs="Arial"/>
        </w:rPr>
        <w:t xml:space="preserve">The primary output of the TED instrument is proton and electron energy flux in 2 look directions integrated over 2 broad energy bands. TED relies on a set of 8 electrostatic analyzers (ESA’s) to </w:t>
      </w:r>
      <w:r w:rsidR="000E352F">
        <w:rPr>
          <w:rFonts w:ascii="Arial" w:hAnsi="Arial" w:cs="Arial"/>
        </w:rPr>
        <w:t xml:space="preserve">make these measurements. The </w:t>
      </w:r>
      <w:r w:rsidR="00C817CF">
        <w:rPr>
          <w:rFonts w:ascii="Arial" w:hAnsi="Arial" w:cs="Arial"/>
        </w:rPr>
        <w:t>instrument performs 5 main function</w:t>
      </w:r>
      <w:r w:rsidR="001656A6">
        <w:rPr>
          <w:rFonts w:ascii="Arial" w:hAnsi="Arial" w:cs="Arial"/>
        </w:rPr>
        <w:t>s</w:t>
      </w:r>
      <w:r>
        <w:rPr>
          <w:rFonts w:ascii="Arial" w:hAnsi="Arial" w:cs="Arial"/>
        </w:rPr>
        <w:t>: s</w:t>
      </w:r>
      <w:r w:rsidR="00C817CF">
        <w:rPr>
          <w:rFonts w:ascii="Arial" w:hAnsi="Arial" w:cs="Arial"/>
        </w:rPr>
        <w:t>eparates</w:t>
      </w:r>
      <w:r>
        <w:rPr>
          <w:rFonts w:ascii="Arial" w:hAnsi="Arial" w:cs="Arial"/>
        </w:rPr>
        <w:t xml:space="preserve"> the specie</w:t>
      </w:r>
      <w:r w:rsidR="00C817CF">
        <w:rPr>
          <w:rFonts w:ascii="Arial" w:hAnsi="Arial" w:cs="Arial"/>
        </w:rPr>
        <w:t>s (proton or electron), limits</w:t>
      </w:r>
      <w:r>
        <w:rPr>
          <w:rFonts w:ascii="Arial" w:hAnsi="Arial" w:cs="Arial"/>
        </w:rPr>
        <w:t xml:space="preserve"> the </w:t>
      </w:r>
      <w:r w:rsidR="00C817CF">
        <w:rPr>
          <w:rFonts w:ascii="Arial" w:hAnsi="Arial" w:cs="Arial"/>
        </w:rPr>
        <w:t>direction, selects</w:t>
      </w:r>
      <w:r>
        <w:rPr>
          <w:rFonts w:ascii="Arial" w:hAnsi="Arial" w:cs="Arial"/>
        </w:rPr>
        <w:t xml:space="preserve"> the energy range</w:t>
      </w:r>
      <w:r w:rsidR="00C817CF">
        <w:rPr>
          <w:rFonts w:ascii="Arial" w:hAnsi="Arial" w:cs="Arial"/>
        </w:rPr>
        <w:t>, amplifies the signal, and assesses</w:t>
      </w:r>
      <w:r w:rsidR="001656A6">
        <w:rPr>
          <w:rFonts w:ascii="Arial" w:hAnsi="Arial" w:cs="Arial"/>
        </w:rPr>
        <w:t xml:space="preserve"> backgrounds. For a very detaile</w:t>
      </w:r>
      <w:r w:rsidR="00F7747A">
        <w:rPr>
          <w:rFonts w:ascii="Arial" w:hAnsi="Arial" w:cs="Arial"/>
        </w:rPr>
        <w:t xml:space="preserve">d explanation of the instrument, its limitations, and accuracy </w:t>
      </w:r>
      <w:r w:rsidR="001656A6">
        <w:rPr>
          <w:rFonts w:ascii="Arial" w:hAnsi="Arial" w:cs="Arial"/>
        </w:rPr>
        <w:t>please refer to the TED data processing ATBD.</w:t>
      </w:r>
    </w:p>
    <w:p w:rsidR="00FE7B33" w:rsidRDefault="00FE7B33" w:rsidP="00FE7B33">
      <w:pPr>
        <w:pStyle w:val="NormalIndent"/>
        <w:ind w:left="0"/>
        <w:rPr>
          <w:rFonts w:ascii="Arial" w:hAnsi="Arial" w:cs="Arial"/>
        </w:rPr>
      </w:pPr>
    </w:p>
    <w:p w:rsidR="00B25ABC" w:rsidRDefault="00B25ABC" w:rsidP="00FE7B33">
      <w:pPr>
        <w:pStyle w:val="NormalIndent"/>
        <w:ind w:left="0"/>
        <w:rPr>
          <w:rFonts w:ascii="Arial" w:hAnsi="Arial" w:cs="Arial"/>
        </w:rPr>
      </w:pPr>
      <w:r>
        <w:rPr>
          <w:rFonts w:ascii="Arial" w:hAnsi="Arial" w:cs="Arial"/>
        </w:rPr>
        <w:t>2.1.2 MEPED</w:t>
      </w:r>
      <w:r w:rsidR="00ED264D">
        <w:rPr>
          <w:rFonts w:ascii="Arial" w:hAnsi="Arial" w:cs="Arial"/>
        </w:rPr>
        <w:t xml:space="preserve"> Instrument</w:t>
      </w:r>
    </w:p>
    <w:p w:rsidR="00B25ABC" w:rsidRDefault="00B25ABC" w:rsidP="00FE7B33">
      <w:pPr>
        <w:pStyle w:val="NormalIndent"/>
        <w:ind w:left="0"/>
        <w:rPr>
          <w:rFonts w:ascii="Arial" w:hAnsi="Arial" w:cs="Arial"/>
        </w:rPr>
      </w:pPr>
    </w:p>
    <w:p w:rsidR="00DF791B" w:rsidRDefault="00FE7B33" w:rsidP="00DF791B">
      <w:pPr>
        <w:pStyle w:val="NormalIndent"/>
        <w:ind w:left="0"/>
        <w:rPr>
          <w:rFonts w:ascii="Arial" w:hAnsi="Arial" w:cs="Arial"/>
        </w:rPr>
      </w:pPr>
      <w:r>
        <w:rPr>
          <w:rFonts w:ascii="Arial" w:hAnsi="Arial" w:cs="Arial"/>
        </w:rPr>
        <w:t xml:space="preserve">The MEPED instrument measures </w:t>
      </w:r>
      <w:r w:rsidR="006B6696">
        <w:rPr>
          <w:rFonts w:ascii="Arial" w:hAnsi="Arial" w:cs="Arial"/>
        </w:rPr>
        <w:t xml:space="preserve">the flux of </w:t>
      </w:r>
      <w:r>
        <w:rPr>
          <w:rFonts w:ascii="Arial" w:hAnsi="Arial" w:cs="Arial"/>
        </w:rPr>
        <w:t>higher energy protons and electrons. Although it is considered a single instrument it really consists of 2 distinct parts: a set of telescopes for</w:t>
      </w:r>
      <w:r w:rsidR="006B6696">
        <w:rPr>
          <w:rFonts w:ascii="Arial" w:hAnsi="Arial" w:cs="Arial"/>
        </w:rPr>
        <w:t xml:space="preserve"> measuring medium energy proton</w:t>
      </w:r>
      <w:r>
        <w:rPr>
          <w:rFonts w:ascii="Arial" w:hAnsi="Arial" w:cs="Arial"/>
        </w:rPr>
        <w:t xml:space="preserve"> </w:t>
      </w:r>
      <w:r w:rsidR="006B6696">
        <w:rPr>
          <w:rFonts w:ascii="Arial" w:hAnsi="Arial" w:cs="Arial"/>
        </w:rPr>
        <w:t>and electron flux</w:t>
      </w:r>
      <w:r w:rsidR="00E058E5">
        <w:rPr>
          <w:rFonts w:ascii="Arial" w:hAnsi="Arial" w:cs="Arial"/>
        </w:rPr>
        <w:t xml:space="preserve"> and a set of dome detectors</w:t>
      </w:r>
      <w:r>
        <w:rPr>
          <w:rFonts w:ascii="Arial" w:hAnsi="Arial" w:cs="Arial"/>
        </w:rPr>
        <w:t xml:space="preserve"> for measuring the very high</w:t>
      </w:r>
      <w:r w:rsidR="006B6696">
        <w:rPr>
          <w:rFonts w:ascii="Arial" w:hAnsi="Arial" w:cs="Arial"/>
        </w:rPr>
        <w:t>est energy proton flux</w:t>
      </w:r>
      <w:r>
        <w:rPr>
          <w:rFonts w:ascii="Arial" w:hAnsi="Arial" w:cs="Arial"/>
        </w:rPr>
        <w:t xml:space="preserve">. </w:t>
      </w:r>
      <w:r w:rsidR="006B6696">
        <w:rPr>
          <w:rFonts w:ascii="Arial" w:hAnsi="Arial" w:cs="Arial"/>
        </w:rPr>
        <w:t xml:space="preserve">These are called out as separate systems because their structure and design is fundamentally different and thus require different processing strategies. Separate ATBD’s are available that describe the processing of each system. </w:t>
      </w:r>
      <w:r>
        <w:rPr>
          <w:rFonts w:ascii="Arial" w:hAnsi="Arial" w:cs="Arial"/>
        </w:rPr>
        <w:t xml:space="preserve">There are </w:t>
      </w:r>
      <w:r w:rsidR="006B6696">
        <w:rPr>
          <w:rFonts w:ascii="Arial" w:hAnsi="Arial" w:cs="Arial"/>
        </w:rPr>
        <w:t xml:space="preserve">total of </w:t>
      </w:r>
      <w:r>
        <w:rPr>
          <w:rFonts w:ascii="Arial" w:hAnsi="Arial" w:cs="Arial"/>
        </w:rPr>
        <w:t>4 telescopes</w:t>
      </w:r>
      <w:r w:rsidR="001C024B">
        <w:rPr>
          <w:rFonts w:ascii="Arial" w:hAnsi="Arial" w:cs="Arial"/>
        </w:rPr>
        <w:t xml:space="preserve"> and 4 domes</w:t>
      </w:r>
      <w:r>
        <w:rPr>
          <w:rFonts w:ascii="Arial" w:hAnsi="Arial" w:cs="Arial"/>
        </w:rPr>
        <w:t>. Two o</w:t>
      </w:r>
      <w:r w:rsidR="006B6696">
        <w:rPr>
          <w:rFonts w:ascii="Arial" w:hAnsi="Arial" w:cs="Arial"/>
        </w:rPr>
        <w:t>f the telescopes measure proton flux</w:t>
      </w:r>
      <w:r>
        <w:rPr>
          <w:rFonts w:ascii="Arial" w:hAnsi="Arial" w:cs="Arial"/>
        </w:rPr>
        <w:t xml:space="preserve"> with one </w:t>
      </w:r>
      <w:r w:rsidR="006B6696">
        <w:rPr>
          <w:rFonts w:ascii="Arial" w:hAnsi="Arial" w:cs="Arial"/>
        </w:rPr>
        <w:t xml:space="preserve">telescope </w:t>
      </w:r>
      <w:r>
        <w:rPr>
          <w:rFonts w:ascii="Arial" w:hAnsi="Arial" w:cs="Arial"/>
        </w:rPr>
        <w:t>pointed nearly along the zenith and the other pointed at 90 degrees from the zenith. The remainin</w:t>
      </w:r>
      <w:r w:rsidR="006B6696">
        <w:rPr>
          <w:rFonts w:ascii="Arial" w:hAnsi="Arial" w:cs="Arial"/>
        </w:rPr>
        <w:t xml:space="preserve">g 2 telescopes measure electron </w:t>
      </w:r>
      <w:r w:rsidR="006B6696">
        <w:rPr>
          <w:rFonts w:ascii="Arial" w:hAnsi="Arial" w:cs="Arial"/>
        </w:rPr>
        <w:lastRenderedPageBreak/>
        <w:t>flux</w:t>
      </w:r>
      <w:r>
        <w:rPr>
          <w:rFonts w:ascii="Arial" w:hAnsi="Arial" w:cs="Arial"/>
        </w:rPr>
        <w:t xml:space="preserve"> again with one pointed nearly along the zenith and the other pointed </w:t>
      </w:r>
      <w:r w:rsidR="001C024B">
        <w:rPr>
          <w:rFonts w:ascii="Arial" w:hAnsi="Arial" w:cs="Arial"/>
        </w:rPr>
        <w:t>at 90 degrees. The domes are entirely devoted to measuring protons. For a more detailed description see the MEPED telescope data processing ATBD and the MEPED</w:t>
      </w:r>
      <w:r w:rsidR="00F7747A">
        <w:rPr>
          <w:rFonts w:ascii="Arial" w:hAnsi="Arial" w:cs="Arial"/>
        </w:rPr>
        <w:t xml:space="preserve"> </w:t>
      </w:r>
      <w:proofErr w:type="spellStart"/>
      <w:r w:rsidR="001C024B">
        <w:rPr>
          <w:rFonts w:ascii="Arial" w:hAnsi="Arial" w:cs="Arial"/>
        </w:rPr>
        <w:t>omni</w:t>
      </w:r>
      <w:proofErr w:type="spellEnd"/>
      <w:r w:rsidR="001C024B">
        <w:rPr>
          <w:rFonts w:ascii="Arial" w:hAnsi="Arial" w:cs="Arial"/>
        </w:rPr>
        <w:t xml:space="preserve"> data processing ATBD.</w:t>
      </w:r>
    </w:p>
    <w:p w:rsidR="00282E1C" w:rsidRDefault="00282E1C" w:rsidP="0055260E">
      <w:pPr>
        <w:suppressLineNumbers/>
        <w:rPr>
          <w:rFonts w:ascii="Arial" w:hAnsi="Arial" w:cs="Arial"/>
        </w:rPr>
      </w:pPr>
    </w:p>
    <w:p w:rsidR="00282E1C" w:rsidRPr="00396581" w:rsidRDefault="00CF70A1" w:rsidP="00282E1C">
      <w:pPr>
        <w:pStyle w:val="Heading3"/>
        <w:spacing w:after="240"/>
        <w:rPr>
          <w:rFonts w:ascii="Arial" w:hAnsi="Arial" w:cs="Arial"/>
        </w:rPr>
      </w:pPr>
      <w:r w:rsidRPr="00396581">
        <w:rPr>
          <w:rFonts w:ascii="Arial" w:hAnsi="Arial" w:cs="Arial"/>
        </w:rPr>
        <w:fldChar w:fldCharType="begin"/>
      </w:r>
      <w:r w:rsidR="00282E1C" w:rsidRPr="00396581">
        <w:rPr>
          <w:rFonts w:ascii="Arial" w:hAnsi="Arial" w:cs="Arial"/>
        </w:rPr>
        <w:instrText>AUTONUMLGL</w:instrText>
      </w:r>
      <w:bookmarkStart w:id="29" w:name="_Toc353352055"/>
      <w:r w:rsidRPr="00396581">
        <w:rPr>
          <w:rFonts w:ascii="Arial" w:hAnsi="Arial" w:cs="Arial"/>
        </w:rPr>
        <w:fldChar w:fldCharType="end"/>
      </w:r>
      <w:r w:rsidR="00282E1C">
        <w:rPr>
          <w:rFonts w:ascii="Arial" w:hAnsi="Arial" w:cs="Arial"/>
        </w:rPr>
        <w:t xml:space="preserve">  </w:t>
      </w:r>
      <w:r w:rsidR="00812770">
        <w:rPr>
          <w:rFonts w:ascii="Arial" w:hAnsi="Arial" w:cs="Arial"/>
        </w:rPr>
        <w:t>Satellite Data Prep</w:t>
      </w:r>
      <w:r w:rsidR="00282E1C">
        <w:rPr>
          <w:rFonts w:ascii="Arial" w:hAnsi="Arial" w:cs="Arial"/>
        </w:rPr>
        <w:t xml:space="preserve">rocessing </w:t>
      </w:r>
      <w:r w:rsidR="00812770">
        <w:rPr>
          <w:rFonts w:ascii="Arial" w:hAnsi="Arial" w:cs="Arial"/>
        </w:rPr>
        <w:t>Overview</w:t>
      </w:r>
      <w:bookmarkEnd w:id="29"/>
    </w:p>
    <w:p w:rsidR="00282E1C" w:rsidRPr="00396581" w:rsidRDefault="004105BE" w:rsidP="00282E1C">
      <w:pPr>
        <w:pStyle w:val="NormalIndent"/>
        <w:ind w:left="0"/>
        <w:rPr>
          <w:rFonts w:ascii="Arial" w:hAnsi="Arial" w:cs="Arial"/>
        </w:rPr>
      </w:pPr>
      <w:r>
        <w:rPr>
          <w:rFonts w:ascii="Arial" w:hAnsi="Arial" w:cs="Arial"/>
        </w:rPr>
        <w:t>The POES/</w:t>
      </w:r>
      <w:proofErr w:type="spellStart"/>
      <w:r>
        <w:rPr>
          <w:rFonts w:ascii="Arial" w:hAnsi="Arial" w:cs="Arial"/>
        </w:rPr>
        <w:t>MetOp</w:t>
      </w:r>
      <w:proofErr w:type="spellEnd"/>
      <w:r>
        <w:rPr>
          <w:rFonts w:ascii="Arial" w:hAnsi="Arial" w:cs="Arial"/>
        </w:rPr>
        <w:t xml:space="preserve"> data are typically telemetered to the ground once per satellite orbit at a number of ground stations. The data are received by NSOF where the SEM-2 data are separated and packaged into level1B files. These files contain all the TED and MEPED data along with additional information such as the satellite orbit, telemetry quality and housekeeping values (temperatures and voltages for instrument health monitoring). Once processed and packaged the data are made available via the Data Distribution System </w:t>
      </w:r>
      <w:r w:rsidR="006667B9">
        <w:rPr>
          <w:rFonts w:ascii="Arial" w:hAnsi="Arial" w:cs="Arial"/>
        </w:rPr>
        <w:t xml:space="preserve">(DDS) </w:t>
      </w:r>
      <w:r>
        <w:rPr>
          <w:rFonts w:ascii="Arial" w:hAnsi="Arial" w:cs="Arial"/>
        </w:rPr>
        <w:t>that requires approval for access by real-time data users.</w:t>
      </w:r>
      <w:r w:rsidR="00842E2E">
        <w:rPr>
          <w:rFonts w:ascii="Arial" w:hAnsi="Arial" w:cs="Arial"/>
        </w:rPr>
        <w:t xml:space="preserve"> The </w:t>
      </w:r>
      <w:r w:rsidR="00F7747A">
        <w:rPr>
          <w:rFonts w:ascii="Arial" w:hAnsi="Arial" w:cs="Arial"/>
        </w:rPr>
        <w:t xml:space="preserve">NGDC processing </w:t>
      </w:r>
      <w:r w:rsidR="00842E2E">
        <w:rPr>
          <w:rFonts w:ascii="Arial" w:hAnsi="Arial" w:cs="Arial"/>
        </w:rPr>
        <w:t xml:space="preserve">system checks for new data </w:t>
      </w:r>
      <w:r w:rsidR="00F7747A">
        <w:rPr>
          <w:rFonts w:ascii="Arial" w:hAnsi="Arial" w:cs="Arial"/>
        </w:rPr>
        <w:t xml:space="preserve">from the DDS </w:t>
      </w:r>
      <w:r w:rsidR="00842E2E">
        <w:rPr>
          <w:rFonts w:ascii="Arial" w:hAnsi="Arial" w:cs="Arial"/>
        </w:rPr>
        <w:t xml:space="preserve">every 2 minutes. </w:t>
      </w:r>
    </w:p>
    <w:p w:rsidR="0055260E" w:rsidRDefault="0055260E" w:rsidP="0055260E">
      <w:pPr>
        <w:suppressLineNumbers/>
        <w:rPr>
          <w:rFonts w:ascii="Arial" w:hAnsi="Arial" w:cs="Arial"/>
        </w:rPr>
      </w:pPr>
    </w:p>
    <w:p w:rsidR="003F6B92" w:rsidRDefault="00AB319D">
      <w:pPr>
        <w:pStyle w:val="Heading3"/>
        <w:rPr>
          <w:rFonts w:ascii="Arial" w:hAnsi="Arial" w:cs="Arial"/>
        </w:rPr>
      </w:pPr>
      <w:bookmarkStart w:id="30" w:name="_Toc353352056"/>
      <w:r w:rsidRPr="00AB319D">
        <w:rPr>
          <w:rFonts w:ascii="Arial" w:hAnsi="Arial" w:cs="Arial"/>
        </w:rPr>
        <w:t>2.2.3</w:t>
      </w:r>
      <w:r w:rsidR="00F33BE6">
        <w:rPr>
          <w:rFonts w:ascii="Arial" w:hAnsi="Arial" w:cs="Arial"/>
        </w:rPr>
        <w:t>.</w:t>
      </w:r>
      <w:r w:rsidR="00F33BE6">
        <w:rPr>
          <w:rFonts w:ascii="Arial" w:hAnsi="Arial" w:cs="Arial"/>
        </w:rPr>
        <w:tab/>
        <w:t>Input Satellite Data Description</w:t>
      </w:r>
      <w:bookmarkEnd w:id="30"/>
    </w:p>
    <w:p w:rsidR="003F6B92" w:rsidRDefault="003F6B92">
      <w:pPr>
        <w:pStyle w:val="NormalIndent"/>
      </w:pPr>
    </w:p>
    <w:p w:rsidR="00842E2E" w:rsidRPr="00842E2E" w:rsidRDefault="00A82C8C">
      <w:pPr>
        <w:pStyle w:val="NormalIndent"/>
        <w:ind w:left="0"/>
      </w:pPr>
      <w:r>
        <w:rPr>
          <w:rFonts w:ascii="Arial" w:hAnsi="Arial" w:cs="Arial"/>
        </w:rPr>
        <w:t>The main input to the processing is</w:t>
      </w:r>
      <w:r w:rsidR="00842E2E">
        <w:rPr>
          <w:rFonts w:ascii="Arial" w:hAnsi="Arial" w:cs="Arial"/>
        </w:rPr>
        <w:t xml:space="preserve"> the level 1B files</w:t>
      </w:r>
      <w:r>
        <w:rPr>
          <w:rFonts w:ascii="Arial" w:hAnsi="Arial" w:cs="Arial"/>
        </w:rPr>
        <w:t xml:space="preserve"> from the DDS system</w:t>
      </w:r>
      <w:r w:rsidR="00842E2E">
        <w:rPr>
          <w:rFonts w:ascii="Arial" w:hAnsi="Arial" w:cs="Arial"/>
        </w:rPr>
        <w:t xml:space="preserve">. The structure of the files is described in Appendix B. One file is provided per satellite per orbit giving approximately 14 input files per day. </w:t>
      </w:r>
    </w:p>
    <w:p w:rsidR="0055260E" w:rsidRDefault="00CF70A1" w:rsidP="006667B9">
      <w:pPr>
        <w:pStyle w:val="Heading2"/>
        <w:spacing w:after="240"/>
        <w:rPr>
          <w:rFonts w:ascii="Arial" w:hAnsi="Arial" w:cs="Arial"/>
        </w:rPr>
      </w:pPr>
      <w:r w:rsidRPr="00396581">
        <w:rPr>
          <w:rFonts w:ascii="Arial" w:hAnsi="Arial" w:cs="Arial"/>
        </w:rPr>
        <w:fldChar w:fldCharType="begin"/>
      </w:r>
      <w:r w:rsidR="0055260E" w:rsidRPr="00396581">
        <w:rPr>
          <w:rFonts w:ascii="Arial" w:hAnsi="Arial" w:cs="Arial"/>
        </w:rPr>
        <w:instrText>AUTONUMLGL</w:instrText>
      </w:r>
      <w:bookmarkStart w:id="31" w:name="_Toc353352057"/>
      <w:r w:rsidRPr="00396581">
        <w:rPr>
          <w:rFonts w:ascii="Arial" w:hAnsi="Arial" w:cs="Arial"/>
        </w:rPr>
        <w:fldChar w:fldCharType="end"/>
      </w:r>
      <w:r w:rsidR="0055260E" w:rsidRPr="00396581">
        <w:rPr>
          <w:rFonts w:ascii="Arial" w:hAnsi="Arial" w:cs="Arial"/>
        </w:rPr>
        <w:t xml:space="preserve">  </w:t>
      </w:r>
      <w:r w:rsidR="00D9464A">
        <w:rPr>
          <w:rFonts w:ascii="Arial" w:hAnsi="Arial" w:cs="Arial"/>
        </w:rPr>
        <w:t>Input Ancillary Data</w:t>
      </w:r>
      <w:bookmarkEnd w:id="31"/>
    </w:p>
    <w:p w:rsidR="00842E2E" w:rsidRDefault="00842E2E" w:rsidP="00842E2E">
      <w:pPr>
        <w:rPr>
          <w:rFonts w:ascii="Arial" w:hAnsi="Arial" w:cs="Arial"/>
        </w:rPr>
      </w:pPr>
      <w:r w:rsidRPr="00136381">
        <w:rPr>
          <w:rFonts w:ascii="Arial" w:hAnsi="Arial" w:cs="Arial"/>
        </w:rPr>
        <w:t xml:space="preserve">Ancillary data </w:t>
      </w:r>
      <w:r>
        <w:rPr>
          <w:rFonts w:ascii="Arial" w:hAnsi="Arial" w:cs="Arial"/>
        </w:rPr>
        <w:t>are defined as</w:t>
      </w:r>
      <w:r w:rsidRPr="00136381">
        <w:rPr>
          <w:rFonts w:ascii="Arial" w:hAnsi="Arial" w:cs="Arial"/>
        </w:rPr>
        <w:t xml:space="preserve"> data that are</w:t>
      </w:r>
      <w:r>
        <w:rPr>
          <w:rFonts w:ascii="Arial" w:hAnsi="Arial" w:cs="Arial"/>
        </w:rPr>
        <w:t xml:space="preserve"> not generated on-orbit by </w:t>
      </w:r>
      <w:r w:rsidR="00A82C8C">
        <w:rPr>
          <w:rFonts w:ascii="Arial" w:hAnsi="Arial" w:cs="Arial"/>
        </w:rPr>
        <w:t>SEM-2</w:t>
      </w:r>
      <w:r w:rsidRPr="00136381">
        <w:rPr>
          <w:rFonts w:ascii="Arial" w:hAnsi="Arial" w:cs="Arial"/>
        </w:rPr>
        <w:t xml:space="preserve"> or the spacecraft</w:t>
      </w:r>
      <w:r>
        <w:rPr>
          <w:rFonts w:ascii="Arial" w:hAnsi="Arial" w:cs="Arial"/>
        </w:rPr>
        <w:t xml:space="preserve">. The </w:t>
      </w:r>
      <w:r w:rsidR="00A82C8C">
        <w:rPr>
          <w:rFonts w:ascii="Arial" w:hAnsi="Arial" w:cs="Arial"/>
        </w:rPr>
        <w:t>SEM-2</w:t>
      </w:r>
      <w:r>
        <w:rPr>
          <w:rFonts w:ascii="Arial" w:hAnsi="Arial" w:cs="Arial"/>
        </w:rPr>
        <w:t xml:space="preserve"> data processing requires 2 types of ancillary data: calibration data and magnetic field data.</w:t>
      </w:r>
    </w:p>
    <w:p w:rsidR="00842E2E" w:rsidRDefault="00842E2E" w:rsidP="0055260E">
      <w:pPr>
        <w:suppressLineNumbers/>
        <w:rPr>
          <w:rFonts w:ascii="Arial" w:hAnsi="Arial" w:cs="Arial"/>
        </w:rPr>
      </w:pPr>
    </w:p>
    <w:p w:rsidR="00CD2332" w:rsidRDefault="00842E2E" w:rsidP="006667B9">
      <w:pPr>
        <w:pStyle w:val="Heading3"/>
      </w:pPr>
      <w:bookmarkStart w:id="32" w:name="_Toc353352058"/>
      <w:r>
        <w:t>2.3.1 Calibration Data</w:t>
      </w:r>
      <w:bookmarkEnd w:id="32"/>
    </w:p>
    <w:p w:rsidR="00CD2332" w:rsidRDefault="00CD2332" w:rsidP="0055260E">
      <w:pPr>
        <w:suppressLineNumbers/>
        <w:rPr>
          <w:rFonts w:ascii="Arial" w:hAnsi="Arial" w:cs="Arial"/>
        </w:rPr>
      </w:pPr>
    </w:p>
    <w:p w:rsidR="00CD2332" w:rsidRDefault="00842E2E" w:rsidP="0055260E">
      <w:pPr>
        <w:suppressLineNumbers/>
        <w:rPr>
          <w:rFonts w:ascii="Arial" w:hAnsi="Arial" w:cs="Arial"/>
        </w:rPr>
      </w:pPr>
      <w:r>
        <w:rPr>
          <w:rFonts w:ascii="Arial" w:hAnsi="Arial" w:cs="Arial"/>
        </w:rPr>
        <w:t xml:space="preserve">Separate </w:t>
      </w:r>
      <w:r w:rsidR="00CD2332">
        <w:rPr>
          <w:rFonts w:ascii="Arial" w:hAnsi="Arial" w:cs="Arial"/>
        </w:rPr>
        <w:t>calibration data</w:t>
      </w:r>
      <w:r>
        <w:rPr>
          <w:rFonts w:ascii="Arial" w:hAnsi="Arial" w:cs="Arial"/>
        </w:rPr>
        <w:t xml:space="preserve"> </w:t>
      </w:r>
      <w:r w:rsidR="00A82C8C">
        <w:rPr>
          <w:rFonts w:ascii="Arial" w:hAnsi="Arial" w:cs="Arial"/>
        </w:rPr>
        <w:t xml:space="preserve">are </w:t>
      </w:r>
      <w:r>
        <w:rPr>
          <w:rFonts w:ascii="Arial" w:hAnsi="Arial" w:cs="Arial"/>
        </w:rPr>
        <w:t>used for the TED and MEPED instrument processing.</w:t>
      </w:r>
    </w:p>
    <w:p w:rsidR="00CD2332" w:rsidRDefault="00CD2332" w:rsidP="0055260E">
      <w:pPr>
        <w:suppressLineNumbers/>
        <w:rPr>
          <w:rFonts w:ascii="Arial" w:hAnsi="Arial" w:cs="Arial"/>
        </w:rPr>
      </w:pPr>
    </w:p>
    <w:p w:rsidR="00842E2E" w:rsidRDefault="00842E2E" w:rsidP="0055260E">
      <w:pPr>
        <w:suppressLineNumbers/>
        <w:rPr>
          <w:rFonts w:ascii="Arial" w:hAnsi="Arial" w:cs="Arial"/>
        </w:rPr>
      </w:pPr>
      <w:r>
        <w:rPr>
          <w:rFonts w:ascii="Arial" w:hAnsi="Arial" w:cs="Arial"/>
        </w:rPr>
        <w:t>The TED instrument requires</w:t>
      </w:r>
      <w:r w:rsidR="00CD2332">
        <w:rPr>
          <w:rFonts w:ascii="Arial" w:hAnsi="Arial" w:cs="Arial"/>
        </w:rPr>
        <w:t xml:space="preserve"> 3 calibration files as input to the processing. These are static </w:t>
      </w:r>
      <w:proofErr w:type="spellStart"/>
      <w:proofErr w:type="gramStart"/>
      <w:r w:rsidR="00CD2332">
        <w:rPr>
          <w:rFonts w:ascii="Arial" w:hAnsi="Arial" w:cs="Arial"/>
        </w:rPr>
        <w:t>ascii</w:t>
      </w:r>
      <w:proofErr w:type="spellEnd"/>
      <w:proofErr w:type="gramEnd"/>
      <w:r w:rsidR="00CD2332">
        <w:rPr>
          <w:rFonts w:ascii="Arial" w:hAnsi="Arial" w:cs="Arial"/>
        </w:rPr>
        <w:t xml:space="preserve"> files that are maintained at NGDC and are read in every time a new input data file is processed. The first file, ted_cal_coefficients.txt, contains the values needed to change the 8 energy flux measurements from energy flux counts to energy flux units (</w:t>
      </w:r>
      <w:proofErr w:type="spellStart"/>
      <w:r w:rsidR="00CD2332">
        <w:rPr>
          <w:rFonts w:ascii="Arial" w:hAnsi="Arial" w:cs="Arial"/>
        </w:rPr>
        <w:t>milliWatts</w:t>
      </w:r>
      <w:proofErr w:type="spellEnd"/>
      <w:r w:rsidR="00CD2332">
        <w:rPr>
          <w:rFonts w:ascii="Arial" w:hAnsi="Arial" w:cs="Arial"/>
        </w:rPr>
        <w:t>/m</w:t>
      </w:r>
      <w:r w:rsidR="00CD2332" w:rsidRPr="008D7EA0">
        <w:rPr>
          <w:rFonts w:ascii="Arial" w:hAnsi="Arial" w:cs="Arial"/>
          <w:vertAlign w:val="superscript"/>
        </w:rPr>
        <w:t>2</w:t>
      </w:r>
      <w:r w:rsidR="00CD2332">
        <w:rPr>
          <w:rFonts w:ascii="Arial" w:hAnsi="Arial" w:cs="Arial"/>
        </w:rPr>
        <w:t xml:space="preserve">). The second file, spectrum_coefficients.txt, contains the values needed to change the counts measured in the 16 smaller energy bands to differential particle flux (#/cm2-s-str-eV). The third file, ted_weights.txt, contains values needed by the ground processing </w:t>
      </w:r>
      <w:r w:rsidR="00CD2332">
        <w:rPr>
          <w:rFonts w:ascii="Arial" w:hAnsi="Arial" w:cs="Arial"/>
        </w:rPr>
        <w:lastRenderedPageBreak/>
        <w:t xml:space="preserve">algorithm to change the background counts that </w:t>
      </w:r>
      <w:r w:rsidR="00CD2332" w:rsidRPr="00674461">
        <w:rPr>
          <w:rFonts w:ascii="Arial" w:hAnsi="Arial" w:cs="Arial"/>
        </w:rPr>
        <w:t>have no onboard processing to the same</w:t>
      </w:r>
      <w:r w:rsidR="00CD2332">
        <w:rPr>
          <w:rFonts w:ascii="Arial" w:hAnsi="Arial" w:cs="Arial"/>
        </w:rPr>
        <w:t xml:space="preserve"> units as the energy flux counts</w:t>
      </w:r>
      <w:r w:rsidR="00CD2332" w:rsidRPr="00674461">
        <w:rPr>
          <w:rFonts w:ascii="Arial" w:hAnsi="Arial" w:cs="Arial"/>
        </w:rPr>
        <w:t>.</w:t>
      </w:r>
      <w:r w:rsidR="00CD2332">
        <w:rPr>
          <w:rFonts w:ascii="Arial" w:hAnsi="Arial" w:cs="Arial"/>
        </w:rPr>
        <w:t xml:space="preserve"> More details about these files and how they are derived are given in the TED data processing ATBD.</w:t>
      </w:r>
    </w:p>
    <w:p w:rsidR="00CD2332" w:rsidRDefault="00CD2332" w:rsidP="0055260E">
      <w:pPr>
        <w:suppressLineNumbers/>
        <w:rPr>
          <w:rFonts w:ascii="Arial" w:hAnsi="Arial" w:cs="Arial"/>
        </w:rPr>
      </w:pPr>
    </w:p>
    <w:p w:rsidR="00CD2332" w:rsidRDefault="00CD2332" w:rsidP="0055260E">
      <w:pPr>
        <w:suppressLineNumbers/>
        <w:rPr>
          <w:rFonts w:ascii="Arial" w:hAnsi="Arial" w:cs="Arial"/>
        </w:rPr>
      </w:pPr>
      <w:r>
        <w:rPr>
          <w:rFonts w:ascii="Arial" w:hAnsi="Arial" w:cs="Arial"/>
        </w:rPr>
        <w:t xml:space="preserve">The MEPED instrument requires a single calibration file as input to the processing. This </w:t>
      </w:r>
      <w:r w:rsidR="00A82C8C">
        <w:rPr>
          <w:rFonts w:ascii="Arial" w:hAnsi="Arial" w:cs="Arial"/>
        </w:rPr>
        <w:t xml:space="preserve">is </w:t>
      </w:r>
      <w:r>
        <w:rPr>
          <w:rFonts w:ascii="Arial" w:hAnsi="Arial" w:cs="Arial"/>
        </w:rPr>
        <w:t xml:space="preserve">also a static </w:t>
      </w:r>
      <w:proofErr w:type="spellStart"/>
      <w:proofErr w:type="gramStart"/>
      <w:r>
        <w:rPr>
          <w:rFonts w:ascii="Arial" w:hAnsi="Arial" w:cs="Arial"/>
        </w:rPr>
        <w:t>ascii</w:t>
      </w:r>
      <w:proofErr w:type="spellEnd"/>
      <w:proofErr w:type="gramEnd"/>
      <w:r>
        <w:rPr>
          <w:rFonts w:ascii="Arial" w:hAnsi="Arial" w:cs="Arial"/>
        </w:rPr>
        <w:t xml:space="preserve"> file maintained at NGDC that is read in every time a new input data file is processed. The calibration data referred to here are a table of values by which the raw sensor data is multiplied to translate the number of particles counted in each energy channel to physical flux units. For more details about the contents and derivation of the calibration data please refer to the MEPED data processing ATBD.</w:t>
      </w:r>
    </w:p>
    <w:p w:rsidR="000A7169" w:rsidRDefault="000A7169" w:rsidP="0055260E">
      <w:pPr>
        <w:suppressLineNumbers/>
        <w:rPr>
          <w:rFonts w:ascii="Arial" w:hAnsi="Arial" w:cs="Arial"/>
        </w:rPr>
      </w:pPr>
    </w:p>
    <w:p w:rsidR="000A7169" w:rsidRDefault="000A7169" w:rsidP="006667B9">
      <w:pPr>
        <w:pStyle w:val="Heading3"/>
      </w:pPr>
      <w:bookmarkStart w:id="33" w:name="_Toc353352059"/>
      <w:r>
        <w:t>2.3.2 Magnetic Field Data</w:t>
      </w:r>
      <w:bookmarkEnd w:id="33"/>
    </w:p>
    <w:p w:rsidR="000A7169" w:rsidRDefault="000A7169" w:rsidP="0055260E">
      <w:pPr>
        <w:suppressLineNumbers/>
        <w:rPr>
          <w:rFonts w:ascii="Arial" w:hAnsi="Arial" w:cs="Arial"/>
        </w:rPr>
      </w:pPr>
    </w:p>
    <w:p w:rsidR="000A7169" w:rsidRDefault="000A7169" w:rsidP="000A7169">
      <w:pPr>
        <w:rPr>
          <w:rFonts w:ascii="Arial" w:hAnsi="Arial" w:cs="Arial"/>
        </w:rPr>
      </w:pPr>
      <w:r>
        <w:rPr>
          <w:rFonts w:ascii="Arial" w:hAnsi="Arial" w:cs="Arial"/>
        </w:rPr>
        <w:t xml:space="preserve">The magnetic field ancillary data is contained in </w:t>
      </w:r>
      <w:proofErr w:type="spellStart"/>
      <w:proofErr w:type="gramStart"/>
      <w:r>
        <w:rPr>
          <w:rFonts w:ascii="Arial" w:hAnsi="Arial" w:cs="Arial"/>
        </w:rPr>
        <w:t>ascii</w:t>
      </w:r>
      <w:proofErr w:type="spellEnd"/>
      <w:proofErr w:type="gramEnd"/>
      <w:r>
        <w:rPr>
          <w:rFonts w:ascii="Arial" w:hAnsi="Arial" w:cs="Arial"/>
        </w:rPr>
        <w:t xml:space="preserve"> tables that provide the coefficients for expanding Earth’s internal field as spherical harmonics. These tables are used to predict the magnetic field at the satellite location because there is no magnetometer onboard to provide that measurement. The magnetic field is critical for determining how the particle measurements relate to the field direction and which particles are expected to continue along the field lines to the atmosphere. Due to some legacy code being used in the processing, the IGRF coefficients are duplicated in several files. The file called igrf11coefficients.txt contains all the </w:t>
      </w:r>
      <w:proofErr w:type="spellStart"/>
      <w:r>
        <w:rPr>
          <w:rFonts w:ascii="Arial" w:hAnsi="Arial" w:cs="Arial"/>
        </w:rPr>
        <w:t>igrf</w:t>
      </w:r>
      <w:proofErr w:type="spellEnd"/>
      <w:r>
        <w:rPr>
          <w:rFonts w:ascii="Arial" w:hAnsi="Arial" w:cs="Arial"/>
        </w:rPr>
        <w:t xml:space="preserve"> data from 1900 to 2010 at five year intervals. This file must be updated at regular 5 year intervals. Additionally, the </w:t>
      </w:r>
      <w:proofErr w:type="spellStart"/>
      <w:r>
        <w:rPr>
          <w:rFonts w:ascii="Arial" w:hAnsi="Arial" w:cs="Arial"/>
        </w:rPr>
        <w:t>igrf</w:t>
      </w:r>
      <w:proofErr w:type="spellEnd"/>
      <w:r>
        <w:rPr>
          <w:rFonts w:ascii="Arial" w:hAnsi="Arial" w:cs="Arial"/>
        </w:rPr>
        <w:t xml:space="preserve"> coefficients are also contained in individual 5 year files (dgrf00.dat, dgrf05.dat, igrf05.dat, and igrf00.dat). These will need to be updated every 5 years as well and supplemented to reprocess any older data prior to 2000. The IGRF coefficients can be obtained from </w:t>
      </w:r>
      <w:r w:rsidRPr="00907ADE">
        <w:rPr>
          <w:rFonts w:ascii="Arial" w:hAnsi="Arial" w:cs="Arial"/>
        </w:rPr>
        <w:t>http://www.ngdc.noaa.gov/IAGA/vmod/igrf.html</w:t>
      </w:r>
      <w:r>
        <w:rPr>
          <w:rFonts w:ascii="Arial" w:hAnsi="Arial" w:cs="Arial"/>
        </w:rPr>
        <w:t>.</w:t>
      </w:r>
    </w:p>
    <w:p w:rsidR="000A7169" w:rsidRPr="00A20F91" w:rsidRDefault="000A7169" w:rsidP="0055260E">
      <w:pPr>
        <w:suppressLineNumbers/>
        <w:rPr>
          <w:rFonts w:ascii="Arial" w:hAnsi="Arial" w:cs="Arial"/>
        </w:rPr>
      </w:pPr>
    </w:p>
    <w:bookmarkEnd w:id="22"/>
    <w:bookmarkEnd w:id="23"/>
    <w:p w:rsidR="00F16D80" w:rsidRDefault="00F67376" w:rsidP="00F16D80">
      <w:pPr>
        <w:rPr>
          <w:rFonts w:ascii="Arial" w:hAnsi="Arial" w:cs="Arial"/>
          <w:b/>
          <w:bCs/>
        </w:rPr>
      </w:pPr>
      <w:r>
        <w:rPr>
          <w:rFonts w:ascii="Arial" w:hAnsi="Arial" w:cs="Arial"/>
          <w:b/>
          <w:bCs/>
        </w:rPr>
        <w:br w:type="page"/>
      </w:r>
    </w:p>
    <w:p w:rsidR="00145FCA" w:rsidRDefault="00CF70A1" w:rsidP="006667B9">
      <w:pPr>
        <w:pStyle w:val="Heading1"/>
        <w:spacing w:after="240"/>
        <w:rPr>
          <w:rFonts w:ascii="Arial" w:hAnsi="Arial" w:cs="Arial"/>
        </w:rPr>
      </w:pPr>
      <w:r w:rsidRPr="00163E6D">
        <w:rPr>
          <w:rFonts w:ascii="Arial" w:hAnsi="Arial" w:cs="Arial"/>
        </w:rPr>
        <w:lastRenderedPageBreak/>
        <w:fldChar w:fldCharType="begin"/>
      </w:r>
      <w:r w:rsidR="006B299B" w:rsidRPr="00163E6D">
        <w:rPr>
          <w:rFonts w:ascii="Arial" w:hAnsi="Arial" w:cs="Arial"/>
        </w:rPr>
        <w:instrText>AUTONUMLGL</w:instrText>
      </w:r>
      <w:bookmarkStart w:id="34" w:name="_Toc135457368"/>
      <w:bookmarkStart w:id="35" w:name="_Toc135722147"/>
      <w:bookmarkStart w:id="36" w:name="_Toc135728902"/>
      <w:bookmarkStart w:id="37" w:name="_Toc179734074"/>
      <w:bookmarkStart w:id="38" w:name="_Toc353352060"/>
      <w:r w:rsidRPr="00163E6D">
        <w:rPr>
          <w:rFonts w:ascii="Arial" w:hAnsi="Arial" w:cs="Arial"/>
        </w:rPr>
        <w:fldChar w:fldCharType="end"/>
      </w:r>
      <w:r w:rsidR="006B299B" w:rsidRPr="00163E6D">
        <w:rPr>
          <w:rFonts w:ascii="Arial" w:hAnsi="Arial" w:cs="Arial"/>
        </w:rPr>
        <w:tab/>
        <w:t xml:space="preserve"> </w:t>
      </w:r>
      <w:bookmarkEnd w:id="34"/>
      <w:bookmarkEnd w:id="35"/>
      <w:bookmarkEnd w:id="36"/>
      <w:bookmarkEnd w:id="37"/>
      <w:r w:rsidR="00282E1C">
        <w:rPr>
          <w:rFonts w:ascii="Arial" w:hAnsi="Arial" w:cs="Arial"/>
        </w:rPr>
        <w:t>PERFORMANCE</w:t>
      </w:r>
      <w:bookmarkEnd w:id="38"/>
      <w:r w:rsidR="00282E1C" w:rsidRPr="00163E6D">
        <w:rPr>
          <w:rFonts w:ascii="Arial" w:hAnsi="Arial" w:cs="Arial"/>
        </w:rPr>
        <w:t xml:space="preserve"> </w:t>
      </w:r>
    </w:p>
    <w:p w:rsidR="0055260E" w:rsidRDefault="00CF70A1" w:rsidP="00282E1C">
      <w:pPr>
        <w:pStyle w:val="Heading2"/>
        <w:spacing w:after="240"/>
        <w:rPr>
          <w:rFonts w:ascii="Arial" w:hAnsi="Arial" w:cs="Arial"/>
        </w:rPr>
      </w:pPr>
      <w:r w:rsidRPr="00A20F91">
        <w:rPr>
          <w:rFonts w:ascii="Arial" w:hAnsi="Arial" w:cs="Arial"/>
        </w:rPr>
        <w:fldChar w:fldCharType="begin"/>
      </w:r>
      <w:r w:rsidR="0055260E" w:rsidRPr="00A20F91">
        <w:rPr>
          <w:rFonts w:ascii="Arial" w:hAnsi="Arial" w:cs="Arial"/>
        </w:rPr>
        <w:instrText>AUTONUMLGL</w:instrText>
      </w:r>
      <w:bookmarkStart w:id="39" w:name="_Toc353352061"/>
      <w:r w:rsidRPr="00A20F91">
        <w:rPr>
          <w:rFonts w:ascii="Arial" w:hAnsi="Arial" w:cs="Arial"/>
        </w:rPr>
        <w:fldChar w:fldCharType="end"/>
      </w:r>
      <w:r w:rsidR="0055260E" w:rsidRPr="00A20F91">
        <w:rPr>
          <w:rFonts w:ascii="Arial" w:hAnsi="Arial" w:cs="Arial"/>
        </w:rPr>
        <w:t xml:space="preserve">  </w:t>
      </w:r>
      <w:r w:rsidR="00282E1C">
        <w:rPr>
          <w:rFonts w:ascii="Arial" w:hAnsi="Arial" w:cs="Arial"/>
        </w:rPr>
        <w:t>Product Testing</w:t>
      </w:r>
      <w:bookmarkEnd w:id="39"/>
    </w:p>
    <w:p w:rsidR="00A82C8C" w:rsidRDefault="00A82C8C" w:rsidP="00A82C8C">
      <w:pPr>
        <w:rPr>
          <w:rFonts w:ascii="Arial" w:hAnsi="Arial" w:cs="Arial"/>
        </w:rPr>
      </w:pPr>
      <w:r>
        <w:rPr>
          <w:rFonts w:ascii="Arial" w:hAnsi="Arial" w:cs="Arial"/>
        </w:rPr>
        <w:t xml:space="preserve">There are two objectives to testing the performance of the SEM-2 data processing algorithms. The first objective is to ensure that there are no flaws in the method or implementation of the algorithms. This objective is met by simply comparing the output to that from the legacy processing. The second objective is to provide users with an assessment of the accuracy of the output data. </w:t>
      </w:r>
      <w:r w:rsidR="008B5236">
        <w:rPr>
          <w:rFonts w:ascii="Arial" w:hAnsi="Arial" w:cs="Arial"/>
        </w:rPr>
        <w:t>The results of these tests are described in section 3.2</w:t>
      </w:r>
      <w:r w:rsidR="006667B9">
        <w:rPr>
          <w:rFonts w:ascii="Arial" w:hAnsi="Arial" w:cs="Arial"/>
        </w:rPr>
        <w:t>.</w:t>
      </w:r>
    </w:p>
    <w:p w:rsidR="00A82C8C" w:rsidRPr="00A82C8C" w:rsidRDefault="00A82C8C" w:rsidP="00A82C8C"/>
    <w:p w:rsidR="002C22BA" w:rsidRPr="00396581" w:rsidRDefault="00CF70A1" w:rsidP="002C22BA">
      <w:pPr>
        <w:pStyle w:val="Heading3"/>
        <w:spacing w:after="240"/>
        <w:rPr>
          <w:rFonts w:ascii="Arial" w:hAnsi="Arial" w:cs="Arial"/>
        </w:rPr>
      </w:pPr>
      <w:r w:rsidRPr="00396581">
        <w:rPr>
          <w:rFonts w:ascii="Arial" w:hAnsi="Arial" w:cs="Arial"/>
        </w:rPr>
        <w:fldChar w:fldCharType="begin"/>
      </w:r>
      <w:r w:rsidR="002C22BA" w:rsidRPr="00396581">
        <w:rPr>
          <w:rFonts w:ascii="Arial" w:hAnsi="Arial" w:cs="Arial"/>
        </w:rPr>
        <w:instrText>AUTONUMLGL</w:instrText>
      </w:r>
      <w:bookmarkStart w:id="40" w:name="_Toc353352062"/>
      <w:r w:rsidRPr="00396581">
        <w:rPr>
          <w:rFonts w:ascii="Arial" w:hAnsi="Arial" w:cs="Arial"/>
        </w:rPr>
        <w:fldChar w:fldCharType="end"/>
      </w:r>
      <w:r w:rsidR="002C22BA" w:rsidRPr="00396581">
        <w:rPr>
          <w:rFonts w:ascii="Arial" w:hAnsi="Arial" w:cs="Arial"/>
        </w:rPr>
        <w:t xml:space="preserve">  </w:t>
      </w:r>
      <w:r w:rsidR="002C22BA">
        <w:rPr>
          <w:rFonts w:ascii="Arial" w:hAnsi="Arial" w:cs="Arial"/>
        </w:rPr>
        <w:t>Test Data</w:t>
      </w:r>
      <w:r w:rsidR="00812770">
        <w:rPr>
          <w:rFonts w:ascii="Arial" w:hAnsi="Arial" w:cs="Arial"/>
        </w:rPr>
        <w:t xml:space="preserve"> Description</w:t>
      </w:r>
      <w:bookmarkEnd w:id="40"/>
    </w:p>
    <w:p w:rsidR="008B5236" w:rsidRDefault="008B5236" w:rsidP="008B5236">
      <w:pPr>
        <w:rPr>
          <w:rFonts w:ascii="Arial" w:hAnsi="Arial" w:cs="Arial"/>
        </w:rPr>
      </w:pPr>
      <w:r>
        <w:rPr>
          <w:rFonts w:ascii="Arial" w:hAnsi="Arial" w:cs="Arial"/>
        </w:rPr>
        <w:t>The legacy files used to compare to the new processing are the full resolution daily binary archive fails produced by NOAA SWPC up until Jan 2013 and archived at NGDC.  The contents of the files are described by Greer and Evans [2000].</w:t>
      </w:r>
    </w:p>
    <w:p w:rsidR="002C22BA" w:rsidRDefault="002C22BA" w:rsidP="0055260E">
      <w:pPr>
        <w:pStyle w:val="NormalIndent"/>
        <w:ind w:left="0"/>
        <w:rPr>
          <w:rFonts w:ascii="Arial" w:hAnsi="Arial" w:cs="Arial"/>
        </w:rPr>
      </w:pPr>
    </w:p>
    <w:p w:rsidR="002C22BA" w:rsidRPr="00396581" w:rsidRDefault="00CF70A1" w:rsidP="002C22BA">
      <w:pPr>
        <w:pStyle w:val="Heading3"/>
        <w:spacing w:after="240"/>
        <w:rPr>
          <w:rFonts w:ascii="Arial" w:hAnsi="Arial" w:cs="Arial"/>
        </w:rPr>
      </w:pPr>
      <w:r w:rsidRPr="00396581">
        <w:rPr>
          <w:rFonts w:ascii="Arial" w:hAnsi="Arial" w:cs="Arial"/>
        </w:rPr>
        <w:fldChar w:fldCharType="begin"/>
      </w:r>
      <w:r w:rsidR="002C22BA" w:rsidRPr="00396581">
        <w:rPr>
          <w:rFonts w:ascii="Arial" w:hAnsi="Arial" w:cs="Arial"/>
        </w:rPr>
        <w:instrText>AUTONUMLGL</w:instrText>
      </w:r>
      <w:bookmarkStart w:id="41" w:name="_Toc353352063"/>
      <w:r w:rsidRPr="00396581">
        <w:rPr>
          <w:rFonts w:ascii="Arial" w:hAnsi="Arial" w:cs="Arial"/>
        </w:rPr>
        <w:fldChar w:fldCharType="end"/>
      </w:r>
      <w:r w:rsidR="002C22BA" w:rsidRPr="00396581">
        <w:rPr>
          <w:rFonts w:ascii="Arial" w:hAnsi="Arial" w:cs="Arial"/>
        </w:rPr>
        <w:t xml:space="preserve">  </w:t>
      </w:r>
      <w:r w:rsidR="00812770">
        <w:rPr>
          <w:rFonts w:ascii="Arial" w:hAnsi="Arial" w:cs="Arial"/>
        </w:rPr>
        <w:t xml:space="preserve">Unit </w:t>
      </w:r>
      <w:r w:rsidR="002C22BA">
        <w:rPr>
          <w:rFonts w:ascii="Arial" w:hAnsi="Arial" w:cs="Arial"/>
        </w:rPr>
        <w:t>Test Plans</w:t>
      </w:r>
      <w:bookmarkEnd w:id="41"/>
    </w:p>
    <w:p w:rsidR="002C22BA" w:rsidRPr="00396581" w:rsidRDefault="000A7169" w:rsidP="002C22BA">
      <w:pPr>
        <w:pStyle w:val="NormalIndent"/>
        <w:ind w:left="0"/>
        <w:rPr>
          <w:rFonts w:ascii="Arial" w:hAnsi="Arial" w:cs="Arial"/>
        </w:rPr>
      </w:pPr>
      <w:r>
        <w:rPr>
          <w:rFonts w:ascii="Arial" w:hAnsi="Arial" w:cs="Arial"/>
        </w:rPr>
        <w:t>NA</w:t>
      </w:r>
    </w:p>
    <w:p w:rsidR="0055260E" w:rsidRPr="00BD7AC3" w:rsidRDefault="0055260E" w:rsidP="0055260E">
      <w:pPr>
        <w:pStyle w:val="NormalIndent"/>
        <w:ind w:left="0"/>
        <w:rPr>
          <w:rFonts w:ascii="Arial" w:hAnsi="Arial" w:cs="Arial"/>
          <w:b/>
          <w:bCs/>
          <w:u w:val="single"/>
        </w:rPr>
      </w:pPr>
    </w:p>
    <w:p w:rsidR="0055260E" w:rsidRPr="00BD7AC3" w:rsidRDefault="00CF70A1" w:rsidP="00282E1C">
      <w:pPr>
        <w:pStyle w:val="Heading2"/>
        <w:spacing w:after="240"/>
        <w:rPr>
          <w:rFonts w:ascii="Arial" w:hAnsi="Arial" w:cs="Arial"/>
        </w:rPr>
      </w:pPr>
      <w:r w:rsidRPr="00BD7AC3">
        <w:rPr>
          <w:rFonts w:ascii="Arial" w:hAnsi="Arial" w:cs="Arial"/>
        </w:rPr>
        <w:fldChar w:fldCharType="begin"/>
      </w:r>
      <w:r w:rsidR="0055260E" w:rsidRPr="00BD7AC3">
        <w:rPr>
          <w:rFonts w:ascii="Arial" w:hAnsi="Arial" w:cs="Arial"/>
        </w:rPr>
        <w:instrText>AUTONUMLGL</w:instrText>
      </w:r>
      <w:bookmarkStart w:id="42" w:name="_Toc353352064"/>
      <w:r w:rsidRPr="00BD7AC3">
        <w:rPr>
          <w:rFonts w:ascii="Arial" w:hAnsi="Arial" w:cs="Arial"/>
        </w:rPr>
        <w:fldChar w:fldCharType="end"/>
      </w:r>
      <w:r w:rsidR="0055260E" w:rsidRPr="00BD7AC3">
        <w:rPr>
          <w:rFonts w:ascii="Arial" w:hAnsi="Arial" w:cs="Arial"/>
        </w:rPr>
        <w:t xml:space="preserve">  </w:t>
      </w:r>
      <w:r w:rsidR="00282E1C">
        <w:rPr>
          <w:rFonts w:ascii="Arial" w:hAnsi="Arial" w:cs="Arial"/>
        </w:rPr>
        <w:t>Product Accuracy</w:t>
      </w:r>
      <w:bookmarkEnd w:id="42"/>
    </w:p>
    <w:p w:rsidR="002C22BA" w:rsidRPr="00396581" w:rsidRDefault="00CF70A1" w:rsidP="002C22BA">
      <w:pPr>
        <w:pStyle w:val="Heading3"/>
        <w:spacing w:after="240"/>
        <w:rPr>
          <w:rFonts w:ascii="Arial" w:hAnsi="Arial" w:cs="Arial"/>
        </w:rPr>
      </w:pPr>
      <w:r w:rsidRPr="00396581">
        <w:rPr>
          <w:rFonts w:ascii="Arial" w:hAnsi="Arial" w:cs="Arial"/>
        </w:rPr>
        <w:fldChar w:fldCharType="begin"/>
      </w:r>
      <w:r w:rsidR="002C22BA" w:rsidRPr="00396581">
        <w:rPr>
          <w:rFonts w:ascii="Arial" w:hAnsi="Arial" w:cs="Arial"/>
        </w:rPr>
        <w:instrText>AUTONUMLGL</w:instrText>
      </w:r>
      <w:bookmarkStart w:id="43" w:name="_Toc353352065"/>
      <w:r w:rsidRPr="00396581">
        <w:rPr>
          <w:rFonts w:ascii="Arial" w:hAnsi="Arial" w:cs="Arial"/>
        </w:rPr>
        <w:fldChar w:fldCharType="end"/>
      </w:r>
      <w:r w:rsidR="002C22BA" w:rsidRPr="00396581">
        <w:rPr>
          <w:rFonts w:ascii="Arial" w:hAnsi="Arial" w:cs="Arial"/>
        </w:rPr>
        <w:t xml:space="preserve">  </w:t>
      </w:r>
      <w:r w:rsidR="002C22BA">
        <w:rPr>
          <w:rFonts w:ascii="Arial" w:hAnsi="Arial" w:cs="Arial"/>
        </w:rPr>
        <w:t>Test Results</w:t>
      </w:r>
      <w:bookmarkEnd w:id="43"/>
    </w:p>
    <w:p w:rsidR="008B5236" w:rsidRDefault="008B5236" w:rsidP="008B5236">
      <w:pPr>
        <w:rPr>
          <w:rFonts w:ascii="Arial" w:hAnsi="Arial" w:cs="Arial"/>
        </w:rPr>
      </w:pPr>
      <w:r>
        <w:rPr>
          <w:rFonts w:ascii="Arial" w:hAnsi="Arial" w:cs="Arial"/>
        </w:rPr>
        <w:t xml:space="preserve">To ensure that there are no fundamental flaws in the new processing we compare all values contained in the legacy archive files to the newly processed files for the same time periods. Both files are produced from the same L1B input files. In some cases, the outputs from two processes should be exactly the same because the algorithms used by both are identical. For example, both systems produce TED and MEPED counts from the same simple look-up table translation. In these cases, our comparisons show no difference demonstrating no issues with the new implementation. In other cases, the outputs may be different because of small difference in the methods. The details of these differences and comparisons are discussed in the MEPED and TED data processing ATBDs. The largest differences in the 2 processing outputs are seen in the magnetic field parameters. The magnetic field parameters from both systems are generated using the same IGRF field model however, the implementation is slightly different. The legacy software relied on static files of the IGRF field model as a function of latitude and longitude that were updated once per year. The new processing calls the IGRF field model for every 2 second data record and provides a more up-to-date representation. Even though differences in the magnetic </w:t>
      </w:r>
      <w:r>
        <w:rPr>
          <w:rFonts w:ascii="Arial" w:hAnsi="Arial" w:cs="Arial"/>
        </w:rPr>
        <w:lastRenderedPageBreak/>
        <w:t>field parameters are apparent they are largest near the equator where no particles are typically observed thus, they should not affect the use and interpretation of the data.</w:t>
      </w:r>
    </w:p>
    <w:p w:rsidR="002C22BA" w:rsidRPr="00396581" w:rsidRDefault="002C22BA" w:rsidP="002C22BA">
      <w:pPr>
        <w:pStyle w:val="NormalIndent"/>
        <w:ind w:left="0"/>
        <w:rPr>
          <w:rFonts w:ascii="Arial" w:hAnsi="Arial" w:cs="Arial"/>
        </w:rPr>
      </w:pPr>
    </w:p>
    <w:p w:rsidR="002C22BA" w:rsidRPr="00396581" w:rsidRDefault="00CF70A1" w:rsidP="002C22BA">
      <w:pPr>
        <w:pStyle w:val="Heading3"/>
        <w:spacing w:after="240"/>
        <w:rPr>
          <w:rFonts w:ascii="Arial" w:hAnsi="Arial" w:cs="Arial"/>
        </w:rPr>
      </w:pPr>
      <w:r w:rsidRPr="00396581">
        <w:rPr>
          <w:rFonts w:ascii="Arial" w:hAnsi="Arial" w:cs="Arial"/>
        </w:rPr>
        <w:fldChar w:fldCharType="begin"/>
      </w:r>
      <w:r w:rsidR="002C22BA" w:rsidRPr="00396581">
        <w:rPr>
          <w:rFonts w:ascii="Arial" w:hAnsi="Arial" w:cs="Arial"/>
        </w:rPr>
        <w:instrText>AUTONUMLGL</w:instrText>
      </w:r>
      <w:bookmarkStart w:id="44" w:name="_Toc353352066"/>
      <w:r w:rsidRPr="00396581">
        <w:rPr>
          <w:rFonts w:ascii="Arial" w:hAnsi="Arial" w:cs="Arial"/>
        </w:rPr>
        <w:fldChar w:fldCharType="end"/>
      </w:r>
      <w:r w:rsidR="002C22BA" w:rsidRPr="00396581">
        <w:rPr>
          <w:rFonts w:ascii="Arial" w:hAnsi="Arial" w:cs="Arial"/>
        </w:rPr>
        <w:t xml:space="preserve">  </w:t>
      </w:r>
      <w:r w:rsidR="002C22BA">
        <w:rPr>
          <w:rFonts w:ascii="Arial" w:hAnsi="Arial" w:cs="Arial"/>
        </w:rPr>
        <w:t>Product Accuracy</w:t>
      </w:r>
      <w:bookmarkEnd w:id="44"/>
    </w:p>
    <w:p w:rsidR="008B5236" w:rsidRDefault="008B5236" w:rsidP="008B5236">
      <w:pPr>
        <w:rPr>
          <w:rFonts w:ascii="Arial" w:hAnsi="Arial" w:cs="Arial"/>
        </w:rPr>
      </w:pPr>
      <w:r>
        <w:rPr>
          <w:rFonts w:ascii="Arial" w:hAnsi="Arial" w:cs="Arial"/>
        </w:rPr>
        <w:t xml:space="preserve">Error bars are included along with all physical parameters in order to demonstrate the accuracy of the product. The error bars include errors from the Poisson counting statistics and any known measured errors in the calibration factors. However, other known errors are not currently addressed due to challenges quantify the effects.  Users should be wary of these when interpreting the data. For example, the MEPED instrument suffers from degradation, cross species contamination and satellite </w:t>
      </w:r>
      <w:proofErr w:type="spellStart"/>
      <w:r>
        <w:rPr>
          <w:rFonts w:ascii="Arial" w:hAnsi="Arial" w:cs="Arial"/>
        </w:rPr>
        <w:t>intercalibration</w:t>
      </w:r>
      <w:proofErr w:type="spellEnd"/>
      <w:r>
        <w:rPr>
          <w:rFonts w:ascii="Arial" w:hAnsi="Arial" w:cs="Arial"/>
        </w:rPr>
        <w:t xml:space="preserve"> differences. These are discussed in more detail in the MEPED </w:t>
      </w:r>
      <w:proofErr w:type="spellStart"/>
      <w:r>
        <w:rPr>
          <w:rFonts w:ascii="Arial" w:hAnsi="Arial" w:cs="Arial"/>
        </w:rPr>
        <w:t>omni</w:t>
      </w:r>
      <w:proofErr w:type="spellEnd"/>
      <w:r>
        <w:rPr>
          <w:rFonts w:ascii="Arial" w:hAnsi="Arial" w:cs="Arial"/>
        </w:rPr>
        <w:t xml:space="preserve"> and telescope ATBD’s. The TED instrument also suffers from a different form of degradation, unknown calibration uncertainties and satellite </w:t>
      </w:r>
      <w:proofErr w:type="spellStart"/>
      <w:r>
        <w:rPr>
          <w:rFonts w:ascii="Arial" w:hAnsi="Arial" w:cs="Arial"/>
        </w:rPr>
        <w:t>intercalibration</w:t>
      </w:r>
      <w:proofErr w:type="spellEnd"/>
      <w:r>
        <w:rPr>
          <w:rFonts w:ascii="Arial" w:hAnsi="Arial" w:cs="Arial"/>
        </w:rPr>
        <w:t xml:space="preserve"> differences. These are discussed in more detail in the TED ATBD’s.</w:t>
      </w:r>
    </w:p>
    <w:p w:rsidR="0055260E" w:rsidRPr="00BD7AC3" w:rsidRDefault="0055260E" w:rsidP="0055260E">
      <w:pPr>
        <w:suppressLineNumbers/>
        <w:rPr>
          <w:rFonts w:ascii="Arial" w:hAnsi="Arial" w:cs="Arial"/>
        </w:rPr>
      </w:pPr>
    </w:p>
    <w:p w:rsidR="0055260E" w:rsidRPr="00BD7AC3" w:rsidRDefault="00CF70A1" w:rsidP="00282E1C">
      <w:pPr>
        <w:pStyle w:val="Heading2"/>
        <w:spacing w:after="240"/>
        <w:rPr>
          <w:rFonts w:ascii="Arial" w:hAnsi="Arial" w:cs="Arial"/>
        </w:rPr>
      </w:pPr>
      <w:r w:rsidRPr="00BD7AC3">
        <w:rPr>
          <w:rFonts w:ascii="Arial" w:hAnsi="Arial" w:cs="Arial"/>
        </w:rPr>
        <w:fldChar w:fldCharType="begin"/>
      </w:r>
      <w:r w:rsidR="0055260E" w:rsidRPr="00BD7AC3">
        <w:rPr>
          <w:rFonts w:ascii="Arial" w:hAnsi="Arial" w:cs="Arial"/>
        </w:rPr>
        <w:instrText>AUTONUMLGL</w:instrText>
      </w:r>
      <w:bookmarkStart w:id="45" w:name="_Toc353352067"/>
      <w:r w:rsidRPr="00BD7AC3">
        <w:rPr>
          <w:rFonts w:ascii="Arial" w:hAnsi="Arial" w:cs="Arial"/>
        </w:rPr>
        <w:fldChar w:fldCharType="end"/>
      </w:r>
      <w:r w:rsidR="0055260E" w:rsidRPr="00BD7AC3">
        <w:rPr>
          <w:rFonts w:ascii="Arial" w:hAnsi="Arial" w:cs="Arial"/>
        </w:rPr>
        <w:t xml:space="preserve">  </w:t>
      </w:r>
      <w:r w:rsidR="00282E1C">
        <w:rPr>
          <w:rFonts w:ascii="Arial" w:hAnsi="Arial" w:cs="Arial"/>
        </w:rPr>
        <w:t>Product Quality</w:t>
      </w:r>
      <w:r w:rsidR="00812770">
        <w:rPr>
          <w:rFonts w:ascii="Arial" w:hAnsi="Arial" w:cs="Arial"/>
        </w:rPr>
        <w:t xml:space="preserve"> Output</w:t>
      </w:r>
      <w:bookmarkEnd w:id="45"/>
    </w:p>
    <w:p w:rsidR="0055260E" w:rsidRPr="00BD7AC3" w:rsidRDefault="00154482" w:rsidP="0055260E">
      <w:pPr>
        <w:pStyle w:val="NormalIndent"/>
        <w:ind w:left="0"/>
        <w:rPr>
          <w:rFonts w:ascii="Arial" w:hAnsi="Arial" w:cs="Arial"/>
        </w:rPr>
      </w:pPr>
      <w:r>
        <w:rPr>
          <w:rFonts w:ascii="Arial" w:hAnsi="Arial" w:cs="Arial"/>
        </w:rPr>
        <w:t>It is anticipated that users will rely on the error calculations for product quality rather than quality flags.</w:t>
      </w:r>
    </w:p>
    <w:p w:rsidR="00282E1C" w:rsidRPr="00BD7AC3" w:rsidRDefault="00282E1C" w:rsidP="00282E1C">
      <w:pPr>
        <w:suppressLineNumbers/>
        <w:rPr>
          <w:rFonts w:ascii="Arial" w:hAnsi="Arial" w:cs="Arial"/>
        </w:rPr>
      </w:pPr>
    </w:p>
    <w:p w:rsidR="00282E1C" w:rsidRPr="00BD7AC3" w:rsidRDefault="00CF70A1" w:rsidP="00282E1C">
      <w:pPr>
        <w:pStyle w:val="Heading2"/>
        <w:spacing w:after="240"/>
        <w:rPr>
          <w:rFonts w:ascii="Arial" w:hAnsi="Arial" w:cs="Arial"/>
        </w:rPr>
      </w:pPr>
      <w:r w:rsidRPr="00BD7AC3">
        <w:rPr>
          <w:rFonts w:ascii="Arial" w:hAnsi="Arial" w:cs="Arial"/>
        </w:rPr>
        <w:fldChar w:fldCharType="begin"/>
      </w:r>
      <w:r w:rsidR="00282E1C" w:rsidRPr="00BD7AC3">
        <w:rPr>
          <w:rFonts w:ascii="Arial" w:hAnsi="Arial" w:cs="Arial"/>
        </w:rPr>
        <w:instrText>AUTONUMLGL</w:instrText>
      </w:r>
      <w:bookmarkStart w:id="46" w:name="_Toc353352068"/>
      <w:r w:rsidRPr="00BD7AC3">
        <w:rPr>
          <w:rFonts w:ascii="Arial" w:hAnsi="Arial" w:cs="Arial"/>
        </w:rPr>
        <w:fldChar w:fldCharType="end"/>
      </w:r>
      <w:r w:rsidR="00282E1C" w:rsidRPr="00BD7AC3">
        <w:rPr>
          <w:rFonts w:ascii="Arial" w:hAnsi="Arial" w:cs="Arial"/>
        </w:rPr>
        <w:t xml:space="preserve">  </w:t>
      </w:r>
      <w:r w:rsidR="00812770">
        <w:rPr>
          <w:rFonts w:ascii="Arial" w:hAnsi="Arial" w:cs="Arial"/>
        </w:rPr>
        <w:t>External Product</w:t>
      </w:r>
      <w:r w:rsidR="00282E1C">
        <w:rPr>
          <w:rFonts w:ascii="Arial" w:hAnsi="Arial" w:cs="Arial"/>
        </w:rPr>
        <w:t xml:space="preserve"> Tools</w:t>
      </w:r>
      <w:bookmarkEnd w:id="46"/>
    </w:p>
    <w:p w:rsidR="00726368" w:rsidRPr="00A20F91" w:rsidRDefault="00154482" w:rsidP="00726368">
      <w:pPr>
        <w:pStyle w:val="NormalIndent"/>
        <w:ind w:left="0"/>
        <w:rPr>
          <w:rFonts w:ascii="Arial" w:hAnsi="Arial" w:cs="Arial"/>
        </w:rPr>
      </w:pPr>
      <w:proofErr w:type="gramStart"/>
      <w:r>
        <w:rPr>
          <w:rFonts w:ascii="Arial" w:hAnsi="Arial" w:cs="Arial"/>
        </w:rPr>
        <w:t>None available at this time.</w:t>
      </w:r>
      <w:proofErr w:type="gramEnd"/>
    </w:p>
    <w:p w:rsidR="00DA6AD1" w:rsidRDefault="00DA6AD1" w:rsidP="00314F68">
      <w:pPr>
        <w:suppressLineNumbers/>
        <w:rPr>
          <w:rFonts w:ascii="Arial" w:hAnsi="Arial" w:cs="Arial"/>
        </w:rPr>
      </w:pPr>
    </w:p>
    <w:p w:rsidR="00DA6AD1" w:rsidRPr="00A20F91" w:rsidRDefault="00DA6AD1" w:rsidP="00314F68">
      <w:pPr>
        <w:suppressLineNumbers/>
        <w:rPr>
          <w:rFonts w:ascii="Arial" w:hAnsi="Arial" w:cs="Arial"/>
        </w:rPr>
      </w:pPr>
    </w:p>
    <w:p w:rsidR="00145FCA" w:rsidRPr="00C350BC" w:rsidRDefault="00CF70A1" w:rsidP="00C350BC">
      <w:pPr>
        <w:pStyle w:val="Heading1"/>
        <w:spacing w:after="240"/>
        <w:rPr>
          <w:rFonts w:ascii="Arial" w:hAnsi="Arial" w:cs="Arial"/>
          <w:sz w:val="28"/>
          <w:szCs w:val="28"/>
        </w:rPr>
      </w:pPr>
      <w:r w:rsidRPr="00A20F91">
        <w:rPr>
          <w:rFonts w:ascii="Arial" w:hAnsi="Arial" w:cs="Arial"/>
        </w:rPr>
        <w:fldChar w:fldCharType="begin"/>
      </w:r>
      <w:r w:rsidR="00314F68" w:rsidRPr="00A20F91">
        <w:rPr>
          <w:rFonts w:ascii="Arial" w:hAnsi="Arial" w:cs="Arial"/>
        </w:rPr>
        <w:instrText>AUTONUMLGL</w:instrText>
      </w:r>
      <w:bookmarkStart w:id="47" w:name="_Toc178477229"/>
      <w:bookmarkStart w:id="48" w:name="_Toc353352069"/>
      <w:r w:rsidRPr="00A20F91">
        <w:rPr>
          <w:rFonts w:ascii="Arial" w:hAnsi="Arial" w:cs="Arial"/>
        </w:rPr>
        <w:fldChar w:fldCharType="end"/>
      </w:r>
      <w:r w:rsidR="00314F68" w:rsidRPr="00A20F91">
        <w:rPr>
          <w:rFonts w:ascii="Arial" w:hAnsi="Arial" w:cs="Arial"/>
        </w:rPr>
        <w:t xml:space="preserve">  </w:t>
      </w:r>
      <w:bookmarkEnd w:id="47"/>
      <w:r w:rsidR="00282E1C">
        <w:rPr>
          <w:rFonts w:ascii="Arial" w:hAnsi="Arial" w:cs="Arial"/>
        </w:rPr>
        <w:t>PRODUCT STATUS</w:t>
      </w:r>
      <w:bookmarkEnd w:id="48"/>
    </w:p>
    <w:p w:rsidR="00527C66" w:rsidRPr="00A20F91" w:rsidRDefault="00CF70A1" w:rsidP="00282E1C">
      <w:pPr>
        <w:pStyle w:val="Heading2"/>
        <w:spacing w:after="240"/>
        <w:rPr>
          <w:rFonts w:ascii="Arial" w:hAnsi="Arial" w:cs="Arial"/>
        </w:rPr>
      </w:pPr>
      <w:r w:rsidRPr="00A20F91">
        <w:rPr>
          <w:rFonts w:ascii="Arial" w:hAnsi="Arial" w:cs="Arial"/>
        </w:rPr>
        <w:fldChar w:fldCharType="begin"/>
      </w:r>
      <w:r w:rsidR="00527C66" w:rsidRPr="00A20F91">
        <w:rPr>
          <w:rFonts w:ascii="Arial" w:hAnsi="Arial" w:cs="Arial"/>
        </w:rPr>
        <w:instrText>AUTONUMLGL</w:instrText>
      </w:r>
      <w:bookmarkStart w:id="49" w:name="_Toc353352070"/>
      <w:r w:rsidRPr="00A20F91">
        <w:rPr>
          <w:rFonts w:ascii="Arial" w:hAnsi="Arial" w:cs="Arial"/>
        </w:rPr>
        <w:fldChar w:fldCharType="end"/>
      </w:r>
      <w:r w:rsidR="00527C66" w:rsidRPr="00A20F91">
        <w:rPr>
          <w:rFonts w:ascii="Arial" w:hAnsi="Arial" w:cs="Arial"/>
        </w:rPr>
        <w:t xml:space="preserve">  </w:t>
      </w:r>
      <w:r w:rsidR="00282E1C">
        <w:rPr>
          <w:rFonts w:ascii="Arial" w:hAnsi="Arial" w:cs="Arial"/>
        </w:rPr>
        <w:t>Operations Documentation</w:t>
      </w:r>
      <w:bookmarkEnd w:id="49"/>
    </w:p>
    <w:p w:rsidR="0055260E" w:rsidRDefault="008B5236" w:rsidP="0055260E">
      <w:pPr>
        <w:suppressLineNumbers/>
        <w:rPr>
          <w:rFonts w:ascii="Arial" w:hAnsi="Arial" w:cs="Arial"/>
        </w:rPr>
      </w:pPr>
      <w:r>
        <w:rPr>
          <w:rFonts w:ascii="Arial" w:hAnsi="Arial" w:cs="Arial"/>
        </w:rPr>
        <w:t>Operations are described by the following documents:</w:t>
      </w:r>
    </w:p>
    <w:p w:rsidR="008B5236" w:rsidRDefault="008B5236" w:rsidP="0055260E">
      <w:pPr>
        <w:suppressLineNumbers/>
        <w:rPr>
          <w:rFonts w:ascii="Arial" w:hAnsi="Arial" w:cs="Arial"/>
        </w:rPr>
      </w:pPr>
    </w:p>
    <w:p w:rsidR="008B5236" w:rsidRDefault="008B5236" w:rsidP="0055260E">
      <w:pPr>
        <w:suppressLineNumbers/>
        <w:rPr>
          <w:rFonts w:ascii="Arial" w:hAnsi="Arial" w:cs="Arial"/>
        </w:rPr>
      </w:pPr>
      <w:r>
        <w:rPr>
          <w:rFonts w:ascii="Arial" w:hAnsi="Arial" w:cs="Arial"/>
        </w:rPr>
        <w:t xml:space="preserve">TED data processing ATBD: </w:t>
      </w:r>
    </w:p>
    <w:p w:rsidR="008B5236" w:rsidRPr="009C593D" w:rsidRDefault="008B5236" w:rsidP="008B5236">
      <w:pPr>
        <w:rPr>
          <w:rFonts w:ascii="Arial" w:hAnsi="Arial" w:cs="Arial"/>
        </w:rPr>
      </w:pPr>
      <w:r w:rsidRPr="009C593D">
        <w:rPr>
          <w:rFonts w:ascii="Arial" w:hAnsi="Arial" w:cs="Arial"/>
        </w:rPr>
        <w:t>This document provides a description of the algorithm</w:t>
      </w:r>
      <w:r>
        <w:rPr>
          <w:rFonts w:ascii="Arial" w:hAnsi="Arial" w:cs="Arial"/>
        </w:rPr>
        <w:t>s and procedures</w:t>
      </w:r>
      <w:r w:rsidRPr="009C593D">
        <w:rPr>
          <w:rFonts w:ascii="Arial" w:hAnsi="Arial" w:cs="Arial"/>
        </w:rPr>
        <w:t xml:space="preserve"> </w:t>
      </w:r>
      <w:r>
        <w:rPr>
          <w:rFonts w:ascii="Arial" w:hAnsi="Arial" w:cs="Arial"/>
        </w:rPr>
        <w:t>used</w:t>
      </w:r>
      <w:r w:rsidRPr="009C593D">
        <w:rPr>
          <w:rFonts w:ascii="Arial" w:hAnsi="Arial" w:cs="Arial"/>
        </w:rPr>
        <w:t xml:space="preserve"> to</w:t>
      </w:r>
      <w:r>
        <w:rPr>
          <w:rFonts w:ascii="Arial" w:hAnsi="Arial" w:cs="Arial"/>
        </w:rPr>
        <w:t xml:space="preserve"> transform the output from the Total Energy Detector (TED) into higher level data products including local energy flux, energy flux at the atmosphere, and differential particle flux. Error propagation</w:t>
      </w:r>
      <w:r w:rsidRPr="009C593D">
        <w:rPr>
          <w:rFonts w:ascii="Arial" w:hAnsi="Arial" w:cs="Arial"/>
        </w:rPr>
        <w:t>, validation and examples of the algori</w:t>
      </w:r>
      <w:r>
        <w:rPr>
          <w:rFonts w:ascii="Arial" w:hAnsi="Arial" w:cs="Arial"/>
        </w:rPr>
        <w:t>thm</w:t>
      </w:r>
      <w:r w:rsidRPr="009C593D">
        <w:rPr>
          <w:rFonts w:ascii="Arial" w:hAnsi="Arial" w:cs="Arial"/>
        </w:rPr>
        <w:t xml:space="preserve"> are discussed. The log</w:t>
      </w:r>
      <w:r>
        <w:rPr>
          <w:rFonts w:ascii="Arial" w:hAnsi="Arial" w:cs="Arial"/>
        </w:rPr>
        <w:t>ical flow of the algorithm</w:t>
      </w:r>
      <w:r w:rsidRPr="009C593D">
        <w:rPr>
          <w:rFonts w:ascii="Arial" w:hAnsi="Arial" w:cs="Arial"/>
        </w:rPr>
        <w:t xml:space="preserve"> is outlined.</w:t>
      </w:r>
    </w:p>
    <w:p w:rsidR="008B5236" w:rsidRDefault="008B5236" w:rsidP="0055260E">
      <w:pPr>
        <w:suppressLineNumbers/>
        <w:rPr>
          <w:rFonts w:ascii="Arial" w:hAnsi="Arial" w:cs="Arial"/>
        </w:rPr>
      </w:pPr>
    </w:p>
    <w:p w:rsidR="008B5236" w:rsidRDefault="008B5236" w:rsidP="0055260E">
      <w:pPr>
        <w:suppressLineNumbers/>
        <w:rPr>
          <w:rFonts w:ascii="Arial" w:hAnsi="Arial" w:cs="Arial"/>
        </w:rPr>
      </w:pPr>
      <w:r>
        <w:rPr>
          <w:rFonts w:ascii="Arial" w:hAnsi="Arial" w:cs="Arial"/>
        </w:rPr>
        <w:t>MEPED data processing ATBD:</w:t>
      </w:r>
    </w:p>
    <w:p w:rsidR="008B5236" w:rsidRPr="009C593D" w:rsidRDefault="008B5236" w:rsidP="008B5236">
      <w:pPr>
        <w:rPr>
          <w:rFonts w:ascii="Arial" w:hAnsi="Arial" w:cs="Arial"/>
        </w:rPr>
      </w:pPr>
      <w:r w:rsidRPr="009C593D">
        <w:rPr>
          <w:rFonts w:ascii="Arial" w:hAnsi="Arial" w:cs="Arial"/>
        </w:rPr>
        <w:lastRenderedPageBreak/>
        <w:t>This document provides a description of the algorithm</w:t>
      </w:r>
      <w:r>
        <w:rPr>
          <w:rFonts w:ascii="Arial" w:hAnsi="Arial" w:cs="Arial"/>
        </w:rPr>
        <w:t>s and procedures</w:t>
      </w:r>
      <w:r w:rsidRPr="009C593D">
        <w:rPr>
          <w:rFonts w:ascii="Arial" w:hAnsi="Arial" w:cs="Arial"/>
        </w:rPr>
        <w:t xml:space="preserve"> </w:t>
      </w:r>
      <w:r>
        <w:rPr>
          <w:rFonts w:ascii="Arial" w:hAnsi="Arial" w:cs="Arial"/>
        </w:rPr>
        <w:t>used</w:t>
      </w:r>
      <w:r w:rsidRPr="009C593D">
        <w:rPr>
          <w:rFonts w:ascii="Arial" w:hAnsi="Arial" w:cs="Arial"/>
        </w:rPr>
        <w:t xml:space="preserve"> to</w:t>
      </w:r>
      <w:r>
        <w:rPr>
          <w:rFonts w:ascii="Arial" w:hAnsi="Arial" w:cs="Arial"/>
        </w:rPr>
        <w:t xml:space="preserve"> transform the output from the Medium Energy Proton and Electron Detector (MEPED) telescopes on the POES/</w:t>
      </w:r>
      <w:proofErr w:type="spellStart"/>
      <w:r>
        <w:rPr>
          <w:rFonts w:ascii="Arial" w:hAnsi="Arial" w:cs="Arial"/>
        </w:rPr>
        <w:t>MetOp</w:t>
      </w:r>
      <w:proofErr w:type="spellEnd"/>
      <w:r>
        <w:rPr>
          <w:rFonts w:ascii="Arial" w:hAnsi="Arial" w:cs="Arial"/>
        </w:rPr>
        <w:t xml:space="preserve"> satellites into higher level data products such as differential particle flux. Error propagation</w:t>
      </w:r>
      <w:r w:rsidRPr="009C593D">
        <w:rPr>
          <w:rFonts w:ascii="Arial" w:hAnsi="Arial" w:cs="Arial"/>
        </w:rPr>
        <w:t>, validation and examples of the algori</w:t>
      </w:r>
      <w:r>
        <w:rPr>
          <w:rFonts w:ascii="Arial" w:hAnsi="Arial" w:cs="Arial"/>
        </w:rPr>
        <w:t>thm</w:t>
      </w:r>
      <w:r w:rsidRPr="009C593D">
        <w:rPr>
          <w:rFonts w:ascii="Arial" w:hAnsi="Arial" w:cs="Arial"/>
        </w:rPr>
        <w:t xml:space="preserve"> are discussed. The log</w:t>
      </w:r>
      <w:r>
        <w:rPr>
          <w:rFonts w:ascii="Arial" w:hAnsi="Arial" w:cs="Arial"/>
        </w:rPr>
        <w:t>ical flow of the algorithm</w:t>
      </w:r>
      <w:r w:rsidRPr="009C593D">
        <w:rPr>
          <w:rFonts w:ascii="Arial" w:hAnsi="Arial" w:cs="Arial"/>
        </w:rPr>
        <w:t xml:space="preserve"> is outlined.</w:t>
      </w:r>
    </w:p>
    <w:p w:rsidR="008B5236" w:rsidRDefault="008B5236" w:rsidP="0055260E">
      <w:pPr>
        <w:suppressLineNumbers/>
        <w:rPr>
          <w:rFonts w:ascii="Arial" w:hAnsi="Arial" w:cs="Arial"/>
        </w:rPr>
      </w:pPr>
    </w:p>
    <w:p w:rsidR="008B5236" w:rsidRDefault="008B5236" w:rsidP="0055260E">
      <w:pPr>
        <w:suppressLineNumbers/>
        <w:rPr>
          <w:rFonts w:ascii="Arial" w:hAnsi="Arial" w:cs="Arial"/>
        </w:rPr>
      </w:pPr>
      <w:r>
        <w:rPr>
          <w:rFonts w:ascii="Arial" w:hAnsi="Arial" w:cs="Arial"/>
        </w:rPr>
        <w:t xml:space="preserve">Internal </w:t>
      </w:r>
      <w:proofErr w:type="spellStart"/>
      <w:r>
        <w:rPr>
          <w:rFonts w:ascii="Arial" w:hAnsi="Arial" w:cs="Arial"/>
        </w:rPr>
        <w:t>Users Manual</w:t>
      </w:r>
      <w:proofErr w:type="spellEnd"/>
      <w:r>
        <w:rPr>
          <w:rFonts w:ascii="Arial" w:hAnsi="Arial" w:cs="Arial"/>
        </w:rPr>
        <w:t>:</w:t>
      </w:r>
    </w:p>
    <w:p w:rsidR="008B5236" w:rsidRDefault="008B5236" w:rsidP="0055260E">
      <w:pPr>
        <w:suppressLineNumbers/>
        <w:rPr>
          <w:rFonts w:ascii="Arial" w:hAnsi="Arial" w:cs="Arial"/>
        </w:rPr>
      </w:pPr>
      <w:r>
        <w:rPr>
          <w:rFonts w:ascii="Arial" w:hAnsi="Arial" w:cs="Arial"/>
        </w:rPr>
        <w:t>This document describes the details of the entire processing system including a brief overview of the algorithms, the production scenario, the product access</w:t>
      </w:r>
      <w:r w:rsidR="00C350BC">
        <w:rPr>
          <w:rFonts w:ascii="Arial" w:hAnsi="Arial" w:cs="Arial"/>
        </w:rPr>
        <w:t>, and diag</w:t>
      </w:r>
      <w:r>
        <w:rPr>
          <w:rFonts w:ascii="Arial" w:hAnsi="Arial" w:cs="Arial"/>
        </w:rPr>
        <w:t>nostics.</w:t>
      </w:r>
    </w:p>
    <w:p w:rsidR="000F0DAE" w:rsidRPr="009B4F02" w:rsidRDefault="00CF70A1" w:rsidP="00282E1C">
      <w:pPr>
        <w:pStyle w:val="Heading2"/>
        <w:spacing w:after="240"/>
        <w:rPr>
          <w:rFonts w:ascii="Arial" w:hAnsi="Arial" w:cs="Arial"/>
        </w:rPr>
      </w:pPr>
      <w:r w:rsidRPr="009B4F02">
        <w:rPr>
          <w:rFonts w:ascii="Arial" w:hAnsi="Arial" w:cs="Arial"/>
        </w:rPr>
        <w:fldChar w:fldCharType="begin"/>
      </w:r>
      <w:r w:rsidR="000F0DAE" w:rsidRPr="009B4F02">
        <w:rPr>
          <w:rFonts w:ascii="Arial" w:hAnsi="Arial" w:cs="Arial"/>
        </w:rPr>
        <w:instrText>AUTONUMLGL</w:instrText>
      </w:r>
      <w:bookmarkStart w:id="50" w:name="_Toc353352071"/>
      <w:r w:rsidRPr="009B4F02">
        <w:rPr>
          <w:rFonts w:ascii="Arial" w:hAnsi="Arial" w:cs="Arial"/>
        </w:rPr>
        <w:fldChar w:fldCharType="end"/>
      </w:r>
      <w:r w:rsidR="000F0DAE" w:rsidRPr="009B4F02">
        <w:rPr>
          <w:rFonts w:ascii="Arial" w:hAnsi="Arial" w:cs="Arial"/>
        </w:rPr>
        <w:t xml:space="preserve">  </w:t>
      </w:r>
      <w:r w:rsidR="00282E1C">
        <w:rPr>
          <w:rFonts w:ascii="Arial" w:hAnsi="Arial" w:cs="Arial"/>
        </w:rPr>
        <w:t>Maintenance History</w:t>
      </w:r>
      <w:bookmarkEnd w:id="50"/>
    </w:p>
    <w:p w:rsidR="009168F5" w:rsidRPr="009B4F02" w:rsidRDefault="008B5236" w:rsidP="002C22BA">
      <w:pPr>
        <w:pStyle w:val="NormalIndent"/>
        <w:ind w:left="0"/>
        <w:rPr>
          <w:rFonts w:ascii="Arial" w:hAnsi="Arial" w:cs="Arial"/>
        </w:rPr>
      </w:pPr>
      <w:r>
        <w:rPr>
          <w:rFonts w:ascii="Arial" w:hAnsi="Arial" w:cs="Arial"/>
        </w:rPr>
        <w:t>NA</w:t>
      </w:r>
    </w:p>
    <w:p w:rsidR="004B1F04" w:rsidRDefault="004B1F04" w:rsidP="004B1F04">
      <w:pPr>
        <w:adjustRightInd w:val="0"/>
        <w:spacing w:line="240" w:lineRule="atLeast"/>
        <w:rPr>
          <w:rFonts w:ascii="Arial" w:hAnsi="Arial" w:cs="Arial"/>
        </w:rPr>
      </w:pPr>
    </w:p>
    <w:p w:rsidR="004B1F04" w:rsidRDefault="004B1F04" w:rsidP="004B1F04">
      <w:pPr>
        <w:pBdr>
          <w:bottom w:val="single" w:sz="12" w:space="1" w:color="auto"/>
        </w:pBdr>
        <w:adjustRightInd w:val="0"/>
        <w:spacing w:line="240" w:lineRule="atLeast"/>
        <w:rPr>
          <w:rFonts w:ascii="Arial" w:hAnsi="Arial" w:cs="Arial"/>
        </w:rPr>
      </w:pPr>
    </w:p>
    <w:p w:rsidR="003271F1" w:rsidRDefault="003271F1" w:rsidP="00637731">
      <w:pPr>
        <w:adjustRightInd w:val="0"/>
        <w:spacing w:line="240" w:lineRule="atLeast"/>
      </w:pPr>
      <w:bookmarkStart w:id="51" w:name="Guidelines"/>
      <w:bookmarkStart w:id="52" w:name="AppendixA"/>
      <w:bookmarkEnd w:id="24"/>
      <w:bookmarkEnd w:id="25"/>
      <w:bookmarkEnd w:id="51"/>
      <w:bookmarkEnd w:id="52"/>
    </w:p>
    <w:p w:rsidR="002225BA" w:rsidRDefault="002225BA" w:rsidP="00F7747A">
      <w:pPr>
        <w:pStyle w:val="Heading1"/>
      </w:pPr>
      <w:bookmarkStart w:id="53" w:name="_Toc353352072"/>
      <w:r>
        <w:t>Appendix A: Contents of raw and processed data files</w:t>
      </w:r>
      <w:bookmarkEnd w:id="53"/>
    </w:p>
    <w:p w:rsidR="00F7747A" w:rsidRDefault="00F7747A" w:rsidP="00637731">
      <w:pPr>
        <w:adjustRightInd w:val="0"/>
        <w:spacing w:line="240" w:lineRule="atLeast"/>
      </w:pPr>
    </w:p>
    <w:p w:rsidR="002225BA" w:rsidRDefault="002225BA" w:rsidP="00F7747A">
      <w:pPr>
        <w:pStyle w:val="Caption"/>
      </w:pPr>
      <w:r>
        <w:t>Table A-1:</w:t>
      </w:r>
      <w:r w:rsidR="00F7747A">
        <w:t xml:space="preserve"> Contents of SEM-2 data files</w:t>
      </w:r>
    </w:p>
    <w:tbl>
      <w:tblPr>
        <w:tblW w:w="7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469"/>
        <w:gridCol w:w="653"/>
        <w:gridCol w:w="571"/>
        <w:gridCol w:w="896"/>
        <w:gridCol w:w="1036"/>
        <w:gridCol w:w="1556"/>
      </w:tblGrid>
      <w:tr w:rsidR="002225BA" w:rsidTr="002225BA">
        <w:trPr>
          <w:trHeight w:val="255"/>
        </w:trPr>
        <w:tc>
          <w:tcPr>
            <w:tcW w:w="2941" w:type="dxa"/>
            <w:shd w:val="clear" w:color="auto" w:fill="EEECE1" w:themeFill="background2"/>
            <w:noWrap/>
            <w:vAlign w:val="bottom"/>
          </w:tcPr>
          <w:p w:rsidR="002225BA" w:rsidRDefault="002225BA" w:rsidP="002225BA">
            <w:pPr>
              <w:rPr>
                <w:rFonts w:ascii="Calibri" w:hAnsi="Calibri" w:cs="Calibri"/>
                <w:noProof/>
                <w:color w:val="000000"/>
                <w:sz w:val="20"/>
                <w:szCs w:val="20"/>
              </w:rPr>
            </w:pPr>
            <w:r>
              <w:rPr>
                <w:rFonts w:ascii="Calibri" w:hAnsi="Calibri" w:cs="Calibri"/>
                <w:noProof/>
                <w:color w:val="000000"/>
                <w:sz w:val="20"/>
                <w:szCs w:val="20"/>
              </w:rPr>
              <w:t>Variable name</w:t>
            </w:r>
          </w:p>
        </w:tc>
        <w:tc>
          <w:tcPr>
            <w:tcW w:w="376" w:type="dxa"/>
            <w:shd w:val="clear" w:color="auto" w:fill="EEECE1" w:themeFill="background2"/>
            <w:noWrap/>
            <w:vAlign w:val="bottom"/>
          </w:tcPr>
          <w:p w:rsidR="002225BA" w:rsidRDefault="002225BA" w:rsidP="002225BA">
            <w:pPr>
              <w:rPr>
                <w:rFonts w:ascii="Calibri" w:hAnsi="Calibri" w:cs="Calibri"/>
                <w:color w:val="000000"/>
                <w:sz w:val="20"/>
                <w:szCs w:val="20"/>
              </w:rPr>
            </w:pPr>
            <w:r>
              <w:rPr>
                <w:rFonts w:ascii="Calibri" w:hAnsi="Calibri" w:cs="Calibri"/>
                <w:color w:val="000000"/>
                <w:sz w:val="20"/>
                <w:szCs w:val="20"/>
              </w:rPr>
              <w:t>file</w:t>
            </w:r>
          </w:p>
        </w:tc>
        <w:tc>
          <w:tcPr>
            <w:tcW w:w="592" w:type="dxa"/>
            <w:shd w:val="clear" w:color="auto" w:fill="EEECE1" w:themeFill="background2"/>
            <w:noWrap/>
            <w:vAlign w:val="bottom"/>
          </w:tcPr>
          <w:p w:rsidR="002225BA" w:rsidRDefault="002225BA" w:rsidP="002225BA">
            <w:pPr>
              <w:rPr>
                <w:rFonts w:ascii="Calibri" w:hAnsi="Calibri" w:cs="Calibri"/>
                <w:color w:val="000000"/>
                <w:sz w:val="20"/>
                <w:szCs w:val="20"/>
              </w:rPr>
            </w:pPr>
            <w:r>
              <w:rPr>
                <w:rFonts w:ascii="Calibri" w:hAnsi="Calibri" w:cs="Calibri"/>
                <w:color w:val="000000"/>
                <w:sz w:val="20"/>
                <w:szCs w:val="20"/>
              </w:rPr>
              <w:t>value</w:t>
            </w:r>
          </w:p>
        </w:tc>
        <w:tc>
          <w:tcPr>
            <w:tcW w:w="571" w:type="dxa"/>
            <w:shd w:val="clear" w:color="auto" w:fill="EEECE1" w:themeFill="background2"/>
            <w:noWrap/>
            <w:vAlign w:val="bottom"/>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size</w:t>
            </w:r>
          </w:p>
        </w:tc>
        <w:tc>
          <w:tcPr>
            <w:tcW w:w="896" w:type="dxa"/>
            <w:shd w:val="clear" w:color="auto" w:fill="EEECE1" w:themeFill="background2"/>
            <w:noWrap/>
            <w:vAlign w:val="bottom"/>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min</w:t>
            </w:r>
          </w:p>
        </w:tc>
        <w:tc>
          <w:tcPr>
            <w:tcW w:w="1036" w:type="dxa"/>
            <w:shd w:val="clear" w:color="auto" w:fill="EEECE1" w:themeFill="background2"/>
            <w:noWrap/>
            <w:vAlign w:val="bottom"/>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max</w:t>
            </w:r>
          </w:p>
        </w:tc>
        <w:tc>
          <w:tcPr>
            <w:tcW w:w="1556" w:type="dxa"/>
            <w:shd w:val="clear" w:color="auto" w:fill="EEECE1" w:themeFill="background2"/>
            <w:noWrap/>
            <w:vAlign w:val="bottom"/>
          </w:tcPr>
          <w:p w:rsidR="002225BA" w:rsidRDefault="001656A6" w:rsidP="002225BA">
            <w:pPr>
              <w:rPr>
                <w:rFonts w:ascii="Calibri" w:hAnsi="Calibri" w:cs="Calibri"/>
                <w:color w:val="000000"/>
                <w:sz w:val="20"/>
                <w:szCs w:val="20"/>
              </w:rPr>
            </w:pPr>
            <w:r>
              <w:rPr>
                <w:rFonts w:ascii="Calibri" w:hAnsi="Calibri" w:cs="Calibri"/>
                <w:color w:val="000000"/>
                <w:sz w:val="20"/>
                <w:szCs w:val="20"/>
              </w:rPr>
              <w:t>units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noProof/>
                <w:color w:val="000000"/>
                <w:sz w:val="20"/>
                <w:szCs w:val="20"/>
              </w:rPr>
              <mc:AlternateContent>
                <mc:Choice Requires="wps">
                  <w:drawing>
                    <wp:anchor distT="0" distB="0" distL="114300" distR="114300" simplePos="0" relativeHeight="251656192" behindDoc="0" locked="0" layoutInCell="1" allowOverlap="1" wp14:anchorId="02F1D1FA" wp14:editId="12111B6C">
                      <wp:simplePos x="0" y="0"/>
                      <wp:positionH relativeFrom="column">
                        <wp:posOffset>0</wp:posOffset>
                      </wp:positionH>
                      <wp:positionV relativeFrom="paragraph">
                        <wp:posOffset>0</wp:posOffset>
                      </wp:positionV>
                      <wp:extent cx="8858250" cy="8143875"/>
                      <wp:effectExtent l="0" t="0" r="0" b="0"/>
                      <wp:wrapNone/>
                      <wp:docPr id="1032" name="Rectangle 10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9525000" cy="9525000"/>
                              </a:xfrm>
                              <a:prstGeom prst="rect">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rect id="Rectangle 1032" o:spid="_x0000_s1026" style="position:absolute;margin-left:0;margin-top:0;width:697.5pt;height:641.25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">
                      <v:stroke joinstyle="round"/>
                      <o:lock v:ext="edit" selection="t"/>
                    </v:rect>
                  </w:pict>
                </mc:Fallback>
              </mc:AlternateContent>
            </w:r>
            <w:r>
              <w:rPr>
                <w:rFonts w:ascii="Calibri" w:hAnsi="Calibri" w:cs="Calibri"/>
                <w:noProof/>
                <w:color w:val="000000"/>
                <w:sz w:val="20"/>
                <w:szCs w:val="20"/>
              </w:rPr>
              <mc:AlternateContent>
                <mc:Choice Requires="wps">
                  <w:drawing>
                    <wp:anchor distT="0" distB="0" distL="114300" distR="114300" simplePos="0" relativeHeight="251658240" behindDoc="0" locked="0" layoutInCell="1" allowOverlap="1" wp14:anchorId="3555A92C" wp14:editId="3247CA89">
                      <wp:simplePos x="0" y="0"/>
                      <wp:positionH relativeFrom="column">
                        <wp:posOffset>0</wp:posOffset>
                      </wp:positionH>
                      <wp:positionV relativeFrom="paragraph">
                        <wp:posOffset>0</wp:posOffset>
                      </wp:positionV>
                      <wp:extent cx="8858250" cy="8143875"/>
                      <wp:effectExtent l="0" t="0" r="0" b="0"/>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9525000" cy="9525000"/>
                              </a:xfrm>
                              <a:prstGeom prst="rect">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97.5pt;height:64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">
                      <v:stroke joinstyle="round"/>
                      <o:lock v:ext="edit" selection="t"/>
                    </v:rect>
                  </w:pict>
                </mc:Fallback>
              </mc:AlternateContent>
            </w:r>
            <w:r>
              <w:rPr>
                <w:rFonts w:ascii="Calibri" w:hAnsi="Calibri" w:cs="Calibri"/>
                <w:noProof/>
                <w:color w:val="000000"/>
                <w:sz w:val="20"/>
                <w:szCs w:val="20"/>
              </w:rPr>
              <mc:AlternateContent>
                <mc:Choice Requires="wps">
                  <w:drawing>
                    <wp:anchor distT="0" distB="0" distL="114300" distR="114300" simplePos="0" relativeHeight="251660288" behindDoc="0" locked="0" layoutInCell="1" allowOverlap="1" wp14:anchorId="0731C38A" wp14:editId="1B27297A">
                      <wp:simplePos x="0" y="0"/>
                      <wp:positionH relativeFrom="column">
                        <wp:posOffset>0</wp:posOffset>
                      </wp:positionH>
                      <wp:positionV relativeFrom="paragraph">
                        <wp:posOffset>0</wp:posOffset>
                      </wp:positionV>
                      <wp:extent cx="8858250" cy="8143875"/>
                      <wp:effectExtent l="0" t="0" r="0" b="0"/>
                      <wp:wrapNone/>
                      <wp:docPr id="1031" name="Rectangle 10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9525000" cy="9525000"/>
                              </a:xfrm>
                              <a:prstGeom prst="rect">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rect id="Rectangle 1031" o:spid="_x0000_s1026" style="position:absolute;margin-left:0;margin-top:0;width:697.5pt;height:641.2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">
                      <v:stroke joinstyle="round"/>
                      <o:lock v:ext="edit" selection="t"/>
                    </v:rect>
                  </w:pict>
                </mc:Fallback>
              </mc:AlternateContent>
            </w:r>
            <w:r>
              <w:rPr>
                <w:rFonts w:ascii="Calibri" w:hAnsi="Calibri" w:cs="Calibri"/>
                <w:color w:val="000000"/>
                <w:sz w:val="20"/>
                <w:szCs w:val="20"/>
              </w:rPr>
              <w:t>year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1950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2050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year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day</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366</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day</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msec</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8</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86400000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millisec</w:t>
            </w:r>
            <w:proofErr w:type="spellEnd"/>
          </w:p>
        </w:tc>
      </w:tr>
      <w:tr w:rsidR="002225BA" w:rsidTr="002225BA">
        <w:trPr>
          <w:trHeight w:val="300"/>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satID</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ID</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minor_frame</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frame</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major_frame</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7</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frame</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sat_direction</w:t>
            </w:r>
            <w:proofErr w:type="spellEnd"/>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alt</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7.3</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800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km</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lat</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7.3</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degrees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lon</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a</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7.3</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360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degrees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mep_pro_tel0_cps_p1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mep_pro_tel0_cps_p2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mep_pro_tel0_cps_p3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mep_pro_tel0_cps_p4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mep_pro_tel0_cps_p5</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mep_pro_tel0_cps_p6</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mep_pro_tel90_cps_p1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mep_pro_tel90_cps_p2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mep_pro_tel90_cps_p3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mep_pro_tel90_cps_p4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mep_pro_tel90_cps_p5</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mep_pro_tel90_cps_p6</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mep_pro_tel0_flux_p1</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lastRenderedPageBreak/>
              <w:t>mep_pro_tel0_flux_p2</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mep_pro_tel0_flux_p3</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mep_pro_tel0_flux_p4</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mep_pro_tel0_flux_p5</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mep_pro_tel0_flux_p6</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mep_pro_tel0_flux_p1_err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mep_pro_tel0_flux_p2_err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mep_pro_tel0_flux_p3_err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mep_pro_tel0_flux_p4_err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mep_pro_tel0_flux_p5_err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mep_pro_tel0_flux_p6_err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mep_pro_tel90_flux_p1</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mep_pro_tel90_flux_p2</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mep_pro_tel90_flux_p3</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mep_pro_tel90_flux_p4</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mep_pro_tel90_flux_p5</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mep_pro_tel90_flux_p6</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mep_pro_tel90_flux_p1_err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mep_pro_tel90_flux_p2_err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mep_pro_tel90_flux_p3_err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mep_pro_tel90_flux_p4_err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mep_pro_tel90_flux_p5_err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mep_pro_tel90_flux_p6_err</w:t>
            </w:r>
          </w:p>
        </w:tc>
        <w:tc>
          <w:tcPr>
            <w:tcW w:w="37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000000" w:fill="FFFFFF"/>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 </w:t>
            </w:r>
          </w:p>
        </w:tc>
        <w:tc>
          <w:tcPr>
            <w:tcW w:w="1556" w:type="dxa"/>
            <w:shd w:val="clear" w:color="000000" w:fill="FFFFFF"/>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#/cm2-s-str-keV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mep_ele_tel0_cps_e1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mep_ele_tel0_cps_e2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mep_ele_tel0_cps_e3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mep_ele_tel90_cps_e1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mep_ele_tel90_cps_e2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mep_ele_tel90_cps_e3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mep_ele_tel0_flux_e1_err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mep_ele_tel0_flux_e2_err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mep_ele_tel0_flux_e3_err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mep_ele_tel0_flux_e4_err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mep_ele_tel90_flux_e1_err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mep_ele_tel90_flux_e2_err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mep_ele_tel90_flux_e3_err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lastRenderedPageBreak/>
              <w:t>mep_ele_tel90_flux_e4_err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14.5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 </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mep_omni_cps_p6</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mep_omni_cps_p7</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mep_omni_cps_p8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mep_omni_cps_p9</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mep_omni_flux_p1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11.5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mep_omni_flux_p2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11.5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mep_omni_flux_p3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11.5</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mep_omni_flux_flag_fit</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flag</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mep_omni_flux_flag_iter_lim</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true/false</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mep_omni_gamma_p1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mep_omni_gamma_p2</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mep_omni_gamma_p3</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ted_ele_tel0_cps_4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ted_ele_tel0_cps_8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ted_ele_tel0_cps_11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ted_ele_tel0_cps_14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ted_ele_tel30_cps_4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ted_ele_tel30_cps_8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ted_ele_tel30_cps_11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ted_ele_tel30_cps_14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ted_pro_tel0_cps_4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ted_pro_tel0_cps_8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ted_pro_tel0_cps_11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ted_pro_tel0_cps_14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ted_pro_tel30_cps_4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ted_pro_tel30_cps_8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ted_pro_tel30_cps_11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ted_pro_tel30_cps_14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ted_ele_tel0_flux_4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ted_ele_tel0_flux_8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ted_ele_tel0_flux_11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ted_ele_tel0_flux_14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ted_ele_tel30_flux_4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ted_ele_tel30_flux_8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ted_ele_tel30_flux_11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ted_ele_tel30_flux_14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ted_pro_tel0_flux_4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ted_pro_tel0_flux_8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ted_pro_tel0_flux_11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ted_pro_tel0_flux_14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ted_pro_tel30_flux_4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ted_pro_tel30_flux_8</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ted_pro_tel30_flux_11</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lastRenderedPageBreak/>
              <w:t>ted_pro_tel30_flux_14</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ted_ele_tel0_low_eflux_cps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ted_ele_tel30_low_eflux_cps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ted_ele_tel0_hi_eflux_cps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ted_ele_tel30_hi_eflux_cps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ted_pro_tel0_low_eflux_cps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ted_pro_tel30_low_eflux_cps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ted_pro_tel0_hi_eflux_cps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ted_pro_tel30_hi_eflux_cps</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r</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ted_ele_tel0_low_eflux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ted_ele_tel30_low_eflux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ted_ele_tel0_hi_eflux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ted_ele_tel30_hi_eflux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ted_pro_tel0_low_eflux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ted_pro_tel30_low_eflux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ted_pro_tel0_hi_eflux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ted_pro_tel30_hi_eflux</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ted_ele_tel0_low_eflux_error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ted_ele_tel30_low_eflux_error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ted_ele_tel0_hi_eflux_error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ted_ele_tel30_hi_eflux_error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ted_pro_tel0_low_eflux_error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ted_pro_tel30_low_eflux_error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ted_pro_tel0_hi_eflux_error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ted_pro_tel30_hi_eflux_error</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ted_ele_eflux_atmo_low</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ted_ele_eflux_atmo_hi</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ted_ele_eflux_atmo_total</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-12800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ted_ele_eflux_atmo_low_err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ted_ele_eflux_atmo_hi_err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ted_ele_eflux_atmo_total_err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ted_pro_eflux_atmo_low</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ted_pro_eflux_atmo_hi</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ted_pro_eflux_atmo_total</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-12800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12800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ted_pro_eflux_atmo_low_err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ted_pro_eflux_atmo_hi_err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6400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ted_pro_eflux_atmo_total_err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-12800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12800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ted_total_eflux_atmo</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16</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-25600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25600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ted_total_eflux_atmo_err</w:t>
            </w:r>
            <w:proofErr w:type="spellEnd"/>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16</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-25600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25600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ted_ele_energy_tel0</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energy channel</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ted_ele_energy_tel30</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energy channel</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ted_pro_energy_tel0</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energy channel</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ted_pro_energy_tel30</w:t>
            </w:r>
          </w:p>
        </w:tc>
        <w:tc>
          <w:tcPr>
            <w:tcW w:w="37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p</w:t>
            </w:r>
          </w:p>
        </w:tc>
        <w:tc>
          <w:tcPr>
            <w:tcW w:w="592"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energy channel</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ted_ele_max_flux_tel0</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lastRenderedPageBreak/>
              <w:t>ted_ele_max_flux_tel30</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ted_pro_max_flux_tel0</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ted_pro_max_flux_tel30</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13.1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4E+09</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[#/cm2-s-str-eV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ted_ele_eflux_bg_tel0_low</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ted_ele_eflux_bg_tel30_low</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ted_ele_eflux_bg_tel0_hi</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ted_ele_eflux_bg_tel30_hi</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ted_pro_eflux_bg_tel0_low</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ted_pro_eflux_bg_tel30_low</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ted_pro_eflux_bg_tel0_hi</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ted_pro_eflux_bg_tel30_hi</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15.9</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mW</w:t>
            </w:r>
            <w:proofErr w:type="spellEnd"/>
            <w:r>
              <w:rPr>
                <w:rFonts w:ascii="Calibri" w:hAnsi="Calibri" w:cs="Calibri"/>
                <w:color w:val="000000"/>
                <w:sz w:val="20"/>
                <w:szCs w:val="20"/>
              </w:rPr>
              <w:t>/m2-str</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ted_ele_eflux_bg_tel0_low_cps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ted_ele_eflux_bg_tel30_low_cps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ted_ele_eflux_bg_tel0_hi_cps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ted_ele_eflux_bg_tel30_hi_cps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ted_pro_eflux_bg_tel0_low_cps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ted_pro_eflux_bg_tel30_low_cps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ted_pro_eflux_bg_tel0_hi_cps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ted_pro_eflux_bg_tel30_hi_cps</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1998848</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counts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microA_V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microB_V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DPU_V</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MEPED_V</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ted_sweepV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ted_electron_CEM_V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ted_proton_CEM_V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mep_omni_bias_V</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mep_circuit_temp</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K</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mep_proton_tel_temp</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K</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TED_temp</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K</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DPU_temp</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5.1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K</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Br_sat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Bt_sat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Bp_sat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Btot_sat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Br_foot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Bt_foot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Bp_foot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Btot_foot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geod_lat_foot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geod_lon_foot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360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aacgm_lat_foot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aacgm_lon_foot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360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lastRenderedPageBreak/>
              <w:t>mag_lat_foot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mag_lon_foot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360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mag_lat_sat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90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mag_lon_sat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360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Bx_sat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By_sat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Bz_sat</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6.1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32000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nT</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ted_alpha_0_sat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ted_alpha_30_sat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ted_alpha_0_foot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ted_alpha_30_foot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meped_alpha_0_sat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meped_alpha_90_sat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meped_alpha_0_foot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meped_alpha_90_foot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180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deg</w:t>
            </w:r>
            <w:proofErr w:type="spellEnd"/>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L_IGRF</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MLT</w:t>
            </w:r>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p</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4.1</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25</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hours</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HK_data</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float</w:t>
            </w:r>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10.2</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variable</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HK_key</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4</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key value</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ted_ele_PHD_level</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level</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ted_pro_PHD_level</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3</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level</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ted_IFC_on</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a</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on/off</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mep_IFC_on</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a</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1</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on/off</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ted_ele_HV_step</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7</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step</w:t>
            </w:r>
          </w:p>
        </w:tc>
      </w:tr>
      <w:tr w:rsidR="002225BA" w:rsidTr="002225BA">
        <w:trPr>
          <w:trHeight w:val="255"/>
        </w:trPr>
        <w:tc>
          <w:tcPr>
            <w:tcW w:w="2941" w:type="dxa"/>
            <w:shd w:val="clear" w:color="auto" w:fill="auto"/>
            <w:noWrap/>
            <w:vAlign w:val="bottom"/>
            <w:hideMark/>
          </w:tcPr>
          <w:p w:rsidR="002225BA" w:rsidRDefault="002225BA" w:rsidP="002225BA">
            <w:pPr>
              <w:rPr>
                <w:rFonts w:ascii="Calibri" w:hAnsi="Calibri" w:cs="Calibri"/>
                <w:color w:val="000000"/>
                <w:sz w:val="20"/>
                <w:szCs w:val="20"/>
              </w:rPr>
            </w:pPr>
            <w:proofErr w:type="spellStart"/>
            <w:r>
              <w:rPr>
                <w:rFonts w:ascii="Calibri" w:hAnsi="Calibri" w:cs="Calibri"/>
                <w:color w:val="000000"/>
                <w:sz w:val="20"/>
                <w:szCs w:val="20"/>
              </w:rPr>
              <w:t>ted_pro_HV_step</w:t>
            </w:r>
            <w:proofErr w:type="spellEnd"/>
          </w:p>
        </w:tc>
        <w:tc>
          <w:tcPr>
            <w:tcW w:w="376" w:type="dxa"/>
            <w:shd w:val="clear" w:color="auto" w:fill="auto"/>
            <w:noWrap/>
            <w:vAlign w:val="bottom"/>
            <w:hideMark/>
          </w:tcPr>
          <w:p w:rsidR="002225BA" w:rsidRPr="002C6657" w:rsidRDefault="002225BA" w:rsidP="002225BA">
            <w:pPr>
              <w:rPr>
                <w:rFonts w:ascii="Calibri" w:hAnsi="Calibri" w:cs="Calibri"/>
                <w:color w:val="000000"/>
                <w:sz w:val="20"/>
                <w:szCs w:val="20"/>
              </w:rPr>
            </w:pPr>
            <w:r w:rsidRPr="002C6657">
              <w:rPr>
                <w:rFonts w:ascii="Calibri" w:hAnsi="Calibri" w:cs="Calibri"/>
                <w:color w:val="000000"/>
                <w:sz w:val="20"/>
                <w:szCs w:val="20"/>
              </w:rPr>
              <w:t>r</w:t>
            </w:r>
          </w:p>
        </w:tc>
        <w:tc>
          <w:tcPr>
            <w:tcW w:w="592" w:type="dxa"/>
            <w:shd w:val="clear" w:color="auto" w:fill="auto"/>
            <w:noWrap/>
            <w:vAlign w:val="bottom"/>
            <w:hideMark/>
          </w:tcPr>
          <w:p w:rsidR="002225BA" w:rsidRPr="002C6657" w:rsidRDefault="002225BA" w:rsidP="002225BA">
            <w:pPr>
              <w:rPr>
                <w:rFonts w:ascii="Calibri" w:hAnsi="Calibri" w:cs="Calibri"/>
                <w:color w:val="000000"/>
                <w:sz w:val="20"/>
                <w:szCs w:val="20"/>
              </w:rPr>
            </w:pPr>
            <w:proofErr w:type="spellStart"/>
            <w:r w:rsidRPr="002C6657">
              <w:rPr>
                <w:rFonts w:ascii="Calibri" w:hAnsi="Calibri" w:cs="Calibri"/>
                <w:color w:val="000000"/>
                <w:sz w:val="20"/>
                <w:szCs w:val="20"/>
              </w:rPr>
              <w:t>int</w:t>
            </w:r>
            <w:proofErr w:type="spellEnd"/>
          </w:p>
        </w:tc>
        <w:tc>
          <w:tcPr>
            <w:tcW w:w="571"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2.0</w:t>
            </w:r>
          </w:p>
        </w:tc>
        <w:tc>
          <w:tcPr>
            <w:tcW w:w="89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0</w:t>
            </w:r>
          </w:p>
        </w:tc>
        <w:tc>
          <w:tcPr>
            <w:tcW w:w="1036" w:type="dxa"/>
            <w:shd w:val="clear" w:color="auto" w:fill="auto"/>
            <w:noWrap/>
            <w:vAlign w:val="bottom"/>
            <w:hideMark/>
          </w:tcPr>
          <w:p w:rsidR="002225BA" w:rsidRDefault="002225BA" w:rsidP="002225BA">
            <w:pPr>
              <w:jc w:val="right"/>
              <w:rPr>
                <w:rFonts w:ascii="Calibri" w:hAnsi="Calibri" w:cs="Calibri"/>
                <w:color w:val="000000"/>
                <w:sz w:val="20"/>
                <w:szCs w:val="20"/>
              </w:rPr>
            </w:pPr>
            <w:r>
              <w:rPr>
                <w:rFonts w:ascii="Calibri" w:hAnsi="Calibri" w:cs="Calibri"/>
                <w:color w:val="000000"/>
                <w:sz w:val="20"/>
                <w:szCs w:val="20"/>
              </w:rPr>
              <w:t>7</w:t>
            </w:r>
          </w:p>
        </w:tc>
        <w:tc>
          <w:tcPr>
            <w:tcW w:w="1556" w:type="dxa"/>
            <w:shd w:val="clear" w:color="auto" w:fill="auto"/>
            <w:noWrap/>
            <w:vAlign w:val="bottom"/>
            <w:hideMark/>
          </w:tcPr>
          <w:p w:rsidR="002225BA" w:rsidRDefault="002225BA" w:rsidP="002225BA">
            <w:pPr>
              <w:rPr>
                <w:rFonts w:ascii="Calibri" w:hAnsi="Calibri" w:cs="Calibri"/>
                <w:color w:val="000000"/>
                <w:sz w:val="20"/>
                <w:szCs w:val="20"/>
              </w:rPr>
            </w:pPr>
            <w:r>
              <w:rPr>
                <w:rFonts w:ascii="Calibri" w:hAnsi="Calibri" w:cs="Calibri"/>
                <w:color w:val="000000"/>
                <w:sz w:val="20"/>
                <w:szCs w:val="20"/>
              </w:rPr>
              <w:t>step</w:t>
            </w:r>
          </w:p>
        </w:tc>
      </w:tr>
    </w:tbl>
    <w:p w:rsidR="002225BA" w:rsidRPr="00DA0E5D" w:rsidRDefault="002225BA" w:rsidP="00637731">
      <w:pPr>
        <w:adjustRightInd w:val="0"/>
        <w:spacing w:line="240" w:lineRule="atLeast"/>
      </w:pPr>
    </w:p>
    <w:sectPr w:rsidR="002225BA" w:rsidRPr="00DA0E5D" w:rsidSect="00FB592E">
      <w:headerReference w:type="default" r:id="rId16"/>
      <w:pgSz w:w="12240" w:h="15840"/>
      <w:pgMar w:top="1440" w:right="1080" w:bottom="1440" w:left="144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926" w:rsidRDefault="00811926">
      <w:r>
        <w:separator/>
      </w:r>
    </w:p>
  </w:endnote>
  <w:endnote w:type="continuationSeparator" w:id="0">
    <w:p w:rsidR="00811926" w:rsidRDefault="0081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BA" w:rsidRPr="00CC4D9C" w:rsidRDefault="002225BA" w:rsidP="007E0258">
    <w:pPr>
      <w:pStyle w:val="Footer"/>
      <w:tabs>
        <w:tab w:val="clear" w:pos="8640"/>
      </w:tabs>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BA" w:rsidRDefault="002225BA">
    <w:pPr>
      <w:pStyle w:val="Footer"/>
      <w:tabs>
        <w:tab w:val="clear" w:pos="8640"/>
      </w:tabs>
      <w:ind w:right="-720"/>
      <w:rPr>
        <w:sz w:val="18"/>
        <w:szCs w:val="18"/>
      </w:rPr>
    </w:pPr>
  </w:p>
  <w:p w:rsidR="002225BA" w:rsidRDefault="002225BA">
    <w:pPr>
      <w:pStyle w:val="Footer"/>
      <w:tabs>
        <w:tab w:val="clear" w:pos="8640"/>
      </w:tabs>
      <w:ind w:right="-720"/>
      <w:rPr>
        <w:sz w:val="16"/>
        <w:szCs w:val="16"/>
      </w:rPr>
    </w:pPr>
  </w:p>
  <w:p w:rsidR="002225BA" w:rsidRDefault="002225BA" w:rsidP="007E0258">
    <w:pPr>
      <w:pStyle w:val="Footer"/>
      <w:tabs>
        <w:tab w:val="clear" w:pos="8640"/>
      </w:tabs>
      <w:jc w:val="center"/>
    </w:pPr>
    <w:r>
      <w:rPr>
        <w:sz w:val="16"/>
        <w:szCs w:val="16"/>
      </w:rPr>
      <w:t>Hardcopy Uncontrolled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926" w:rsidRDefault="00811926">
      <w:r>
        <w:separator/>
      </w:r>
    </w:p>
  </w:footnote>
  <w:footnote w:type="continuationSeparator" w:id="0">
    <w:p w:rsidR="00811926" w:rsidRDefault="00811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BA" w:rsidRDefault="002225BA" w:rsidP="001E1F6A">
    <w:pPr>
      <w:pStyle w:val="Header"/>
      <w:ind w:right="-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BA" w:rsidRPr="00CC4D9C" w:rsidRDefault="002225BA" w:rsidP="001E1F6A">
    <w:pPr>
      <w:tabs>
        <w:tab w:val="left" w:pos="6480"/>
        <w:tab w:val="left" w:pos="6840"/>
      </w:tabs>
      <w:ind w:left="180" w:right="-90"/>
      <w:rPr>
        <w:rFonts w:ascii="Arial" w:hAnsi="Arial" w:cs="Arial"/>
        <w:b/>
        <w:bCs/>
        <w:sz w:val="40"/>
        <w:szCs w:val="40"/>
        <w:lang w:val="fr-FR"/>
      </w:rPr>
    </w:pPr>
    <w:r w:rsidRPr="00CC4D9C">
      <w:rPr>
        <w:rFonts w:ascii="Arial" w:hAnsi="Arial" w:cs="Arial"/>
        <w:b/>
        <w:bCs/>
        <w:sz w:val="40"/>
        <w:szCs w:val="40"/>
        <w:lang w:val="fr-FR"/>
      </w:rPr>
      <w:t xml:space="preserve">NOAA </w:t>
    </w:r>
  </w:p>
  <w:p w:rsidR="002225BA" w:rsidRPr="00D85044" w:rsidRDefault="002225BA" w:rsidP="005E618F">
    <w:pPr>
      <w:tabs>
        <w:tab w:val="left" w:pos="3150"/>
        <w:tab w:val="left" w:pos="3600"/>
        <w:tab w:val="left" w:pos="5220"/>
        <w:tab w:val="left" w:pos="6480"/>
      </w:tabs>
      <w:ind w:left="180" w:right="-90"/>
      <w:jc w:val="right"/>
      <w:rPr>
        <w:rFonts w:ascii="Arial" w:hAnsi="Arial" w:cs="Arial"/>
      </w:rPr>
    </w:pPr>
    <w:r w:rsidRPr="00CC4D9C">
      <w:rPr>
        <w:rFonts w:ascii="Arial" w:hAnsi="Arial" w:cs="Arial"/>
        <w:lang w:val="fr-FR"/>
      </w:rPr>
      <w:tab/>
    </w:r>
    <w:r w:rsidRPr="00CC4D9C">
      <w:rPr>
        <w:rFonts w:ascii="Arial" w:hAnsi="Arial" w:cs="Arial"/>
        <w:lang w:val="fr-FR"/>
      </w:rPr>
      <w:tab/>
    </w:r>
    <w:r>
      <w:rPr>
        <w:rFonts w:ascii="Arial" w:hAnsi="Arial" w:cs="Arial"/>
      </w:rPr>
      <w:t>NOAA National Geophysical Data Center</w:t>
    </w:r>
  </w:p>
  <w:p w:rsidR="002225BA" w:rsidRPr="00CC4D9C" w:rsidRDefault="002225BA" w:rsidP="005E618F">
    <w:pPr>
      <w:tabs>
        <w:tab w:val="left" w:pos="6480"/>
        <w:tab w:val="left" w:pos="6840"/>
      </w:tabs>
      <w:ind w:left="180" w:right="-90"/>
      <w:jc w:val="right"/>
      <w:rPr>
        <w:rFonts w:ascii="Arial" w:hAnsi="Arial" w:cs="Arial"/>
      </w:rPr>
    </w:pPr>
    <w:r>
      <w:rPr>
        <w:rFonts w:ascii="Arial" w:hAnsi="Arial" w:cs="Arial"/>
      </w:rPr>
      <w:t xml:space="preserve">External </w:t>
    </w:r>
    <w:proofErr w:type="spellStart"/>
    <w:r>
      <w:rPr>
        <w:rFonts w:ascii="Arial" w:hAnsi="Arial" w:cs="Arial"/>
      </w:rPr>
      <w:t>Users Manual</w:t>
    </w:r>
    <w:proofErr w:type="spellEnd"/>
    <w:r>
      <w:rPr>
        <w:rFonts w:ascii="Arial" w:hAnsi="Arial" w:cs="Arial"/>
      </w:rPr>
      <w:t xml:space="preserve"> POES/</w:t>
    </w:r>
    <w:proofErr w:type="spellStart"/>
    <w:r>
      <w:rPr>
        <w:rFonts w:ascii="Arial" w:hAnsi="Arial" w:cs="Arial"/>
      </w:rPr>
      <w:t>MetOp</w:t>
    </w:r>
    <w:proofErr w:type="spellEnd"/>
    <w:r>
      <w:rPr>
        <w:rFonts w:ascii="Arial" w:hAnsi="Arial" w:cs="Arial"/>
      </w:rPr>
      <w:t xml:space="preserve"> SEM-2 Processing</w:t>
    </w:r>
  </w:p>
  <w:p w:rsidR="002225BA" w:rsidRPr="00CC4D9C" w:rsidRDefault="002225BA" w:rsidP="001E1F6A">
    <w:pPr>
      <w:tabs>
        <w:tab w:val="left" w:pos="1260"/>
        <w:tab w:val="left" w:pos="6480"/>
        <w:tab w:val="left" w:pos="6840"/>
      </w:tabs>
      <w:ind w:left="180" w:right="-90"/>
      <w:jc w:val="right"/>
      <w:rPr>
        <w:rStyle w:val="PageNumber"/>
        <w:rFonts w:ascii="Arial" w:hAnsi="Arial" w:cs="Arial"/>
      </w:rPr>
    </w:pPr>
    <w:r w:rsidRPr="00CC4D9C">
      <w:rPr>
        <w:rFonts w:ascii="Arial" w:hAnsi="Arial" w:cs="Arial"/>
      </w:rPr>
      <w:tab/>
    </w:r>
    <w:r w:rsidRPr="00CC4D9C">
      <w:rPr>
        <w:rFonts w:ascii="Arial" w:hAnsi="Arial" w:cs="Arial"/>
      </w:rPr>
      <w:tab/>
      <w:t xml:space="preserve">Page </w:t>
    </w:r>
    <w:r w:rsidRPr="00CC4D9C">
      <w:rPr>
        <w:rStyle w:val="PageNumber"/>
        <w:rFonts w:ascii="Arial" w:hAnsi="Arial" w:cs="Arial"/>
      </w:rPr>
      <w:fldChar w:fldCharType="begin"/>
    </w:r>
    <w:r w:rsidRPr="00CC4D9C">
      <w:rPr>
        <w:rStyle w:val="PageNumber"/>
        <w:rFonts w:ascii="Arial" w:hAnsi="Arial" w:cs="Arial"/>
      </w:rPr>
      <w:instrText xml:space="preserve"> PAGE </w:instrText>
    </w:r>
    <w:r w:rsidRPr="00CC4D9C">
      <w:rPr>
        <w:rStyle w:val="PageNumber"/>
        <w:rFonts w:ascii="Arial" w:hAnsi="Arial" w:cs="Arial"/>
      </w:rPr>
      <w:fldChar w:fldCharType="separate"/>
    </w:r>
    <w:r w:rsidR="007110D9">
      <w:rPr>
        <w:rStyle w:val="PageNumber"/>
        <w:rFonts w:ascii="Arial" w:hAnsi="Arial" w:cs="Arial"/>
        <w:noProof/>
      </w:rPr>
      <w:t>5</w:t>
    </w:r>
    <w:r w:rsidRPr="00CC4D9C">
      <w:rPr>
        <w:rStyle w:val="PageNumber"/>
        <w:rFonts w:ascii="Arial" w:hAnsi="Arial" w:cs="Arial"/>
      </w:rPr>
      <w:fldChar w:fldCharType="end"/>
    </w:r>
    <w:r w:rsidRPr="00CC4D9C">
      <w:rPr>
        <w:rFonts w:ascii="Arial" w:hAnsi="Arial" w:cs="Arial"/>
      </w:rPr>
      <w:t xml:space="preserve"> of </w:t>
    </w:r>
    <w:r w:rsidRPr="00CC4D9C">
      <w:rPr>
        <w:rStyle w:val="PageNumber"/>
        <w:rFonts w:ascii="Arial" w:hAnsi="Arial" w:cs="Arial"/>
      </w:rPr>
      <w:fldChar w:fldCharType="begin"/>
    </w:r>
    <w:r w:rsidRPr="00CC4D9C">
      <w:rPr>
        <w:rStyle w:val="PageNumber"/>
        <w:rFonts w:ascii="Arial" w:hAnsi="Arial" w:cs="Arial"/>
      </w:rPr>
      <w:instrText xml:space="preserve"> NUMPAGES </w:instrText>
    </w:r>
    <w:r w:rsidRPr="00CC4D9C">
      <w:rPr>
        <w:rStyle w:val="PageNumber"/>
        <w:rFonts w:ascii="Arial" w:hAnsi="Arial" w:cs="Arial"/>
      </w:rPr>
      <w:fldChar w:fldCharType="separate"/>
    </w:r>
    <w:r w:rsidR="007110D9">
      <w:rPr>
        <w:rStyle w:val="PageNumber"/>
        <w:rFonts w:ascii="Arial" w:hAnsi="Arial" w:cs="Arial"/>
        <w:noProof/>
      </w:rPr>
      <w:t>20</w:t>
    </w:r>
    <w:r w:rsidRPr="00CC4D9C">
      <w:rPr>
        <w:rStyle w:val="PageNumber"/>
        <w:rFonts w:ascii="Arial" w:hAnsi="Arial" w:cs="Arial"/>
      </w:rPr>
      <w:fldChar w:fldCharType="end"/>
    </w:r>
  </w:p>
  <w:p w:rsidR="002225BA" w:rsidRDefault="002225BA" w:rsidP="001E1F6A">
    <w:pPr>
      <w:pBdr>
        <w:bottom w:val="double" w:sz="6" w:space="0" w:color="auto"/>
      </w:pBdr>
      <w:tabs>
        <w:tab w:val="left" w:pos="1260"/>
        <w:tab w:val="left" w:pos="6480"/>
        <w:tab w:val="left" w:pos="6840"/>
      </w:tabs>
      <w:ind w:right="-90"/>
    </w:pPr>
  </w:p>
  <w:p w:rsidR="002225BA" w:rsidRDefault="002225BA" w:rsidP="001E1F6A">
    <w:pPr>
      <w:pStyle w:val="Header"/>
      <w:ind w:right="-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1">
    <w:nsid w:val="00000005"/>
    <w:multiLevelType w:val="singleLevel"/>
    <w:tmpl w:val="00000000"/>
    <w:lvl w:ilvl="0">
      <w:start w:val="6"/>
      <w:numFmt w:val="decimal"/>
      <w:lvlText w:val="(%1)"/>
      <w:lvlJc w:val="left"/>
      <w:pPr>
        <w:tabs>
          <w:tab w:val="num" w:pos="720"/>
        </w:tabs>
        <w:ind w:left="720" w:hanging="720"/>
      </w:pPr>
      <w:rPr>
        <w:rFonts w:hint="default"/>
      </w:rPr>
    </w:lvl>
  </w:abstractNum>
  <w:abstractNum w:abstractNumId="2">
    <w:nsid w:val="00000006"/>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83E6390"/>
    <w:multiLevelType w:val="hybridMultilevel"/>
    <w:tmpl w:val="BCA0ECD6"/>
    <w:lvl w:ilvl="0" w:tplc="CD98E5DE">
      <w:start w:val="1"/>
      <w:numFmt w:val="bullet"/>
      <w:lvlText w:val=""/>
      <w:lvlJc w:val="left"/>
      <w:pPr>
        <w:tabs>
          <w:tab w:val="num" w:pos="0"/>
        </w:tabs>
        <w:ind w:left="245" w:firstLine="11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56EA0"/>
    <w:multiLevelType w:val="multilevel"/>
    <w:tmpl w:val="67B29E4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EE033E"/>
    <w:multiLevelType w:val="hybridMultilevel"/>
    <w:tmpl w:val="EAAC6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B4B2A"/>
    <w:multiLevelType w:val="multilevel"/>
    <w:tmpl w:val="A5E00952"/>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130086F"/>
    <w:multiLevelType w:val="hybridMultilevel"/>
    <w:tmpl w:val="4184B3DE"/>
    <w:lvl w:ilvl="0" w:tplc="D8386D3E">
      <w:start w:val="10"/>
      <w:numFmt w:val="decimal"/>
      <w:lvlText w:val="%1"/>
      <w:lvlJc w:val="left"/>
      <w:pPr>
        <w:tabs>
          <w:tab w:val="num" w:pos="660"/>
        </w:tabs>
        <w:ind w:left="660" w:hanging="46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8">
    <w:nsid w:val="14DF595A"/>
    <w:multiLevelType w:val="hybridMultilevel"/>
    <w:tmpl w:val="5ADC1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203F02"/>
    <w:multiLevelType w:val="hybridMultilevel"/>
    <w:tmpl w:val="BDBA3FA6"/>
    <w:lvl w:ilvl="0" w:tplc="5120D30E">
      <w:start w:val="1"/>
      <w:numFmt w:val="bullet"/>
      <w:lvlText w:val="–"/>
      <w:lvlJc w:val="left"/>
      <w:pPr>
        <w:tabs>
          <w:tab w:val="num" w:pos="720"/>
        </w:tabs>
        <w:ind w:left="720" w:hanging="360"/>
      </w:pPr>
      <w:rPr>
        <w:rFonts w:ascii="Times New Roman" w:hAnsi="Times New Roman" w:hint="default"/>
      </w:rPr>
    </w:lvl>
    <w:lvl w:ilvl="1" w:tplc="4CEAFA80" w:tentative="1">
      <w:start w:val="1"/>
      <w:numFmt w:val="bullet"/>
      <w:lvlText w:val="–"/>
      <w:lvlJc w:val="left"/>
      <w:pPr>
        <w:tabs>
          <w:tab w:val="num" w:pos="1440"/>
        </w:tabs>
        <w:ind w:left="1440" w:hanging="360"/>
      </w:pPr>
      <w:rPr>
        <w:rFonts w:ascii="Times New Roman" w:hAnsi="Times New Roman" w:hint="default"/>
      </w:rPr>
    </w:lvl>
    <w:lvl w:ilvl="2" w:tplc="C1A6A4EE">
      <w:start w:val="1"/>
      <w:numFmt w:val="bullet"/>
      <w:lvlText w:val="–"/>
      <w:lvlJc w:val="left"/>
      <w:pPr>
        <w:tabs>
          <w:tab w:val="num" w:pos="2160"/>
        </w:tabs>
        <w:ind w:left="2160" w:hanging="360"/>
      </w:pPr>
      <w:rPr>
        <w:rFonts w:ascii="Times New Roman" w:hAnsi="Times New Roman" w:hint="default"/>
      </w:rPr>
    </w:lvl>
    <w:lvl w:ilvl="3" w:tplc="EB0E3528" w:tentative="1">
      <w:start w:val="1"/>
      <w:numFmt w:val="bullet"/>
      <w:lvlText w:val="–"/>
      <w:lvlJc w:val="left"/>
      <w:pPr>
        <w:tabs>
          <w:tab w:val="num" w:pos="2880"/>
        </w:tabs>
        <w:ind w:left="2880" w:hanging="360"/>
      </w:pPr>
      <w:rPr>
        <w:rFonts w:ascii="Times New Roman" w:hAnsi="Times New Roman" w:hint="default"/>
      </w:rPr>
    </w:lvl>
    <w:lvl w:ilvl="4" w:tplc="8B2A4050" w:tentative="1">
      <w:start w:val="1"/>
      <w:numFmt w:val="bullet"/>
      <w:lvlText w:val="–"/>
      <w:lvlJc w:val="left"/>
      <w:pPr>
        <w:tabs>
          <w:tab w:val="num" w:pos="3600"/>
        </w:tabs>
        <w:ind w:left="3600" w:hanging="360"/>
      </w:pPr>
      <w:rPr>
        <w:rFonts w:ascii="Times New Roman" w:hAnsi="Times New Roman" w:hint="default"/>
      </w:rPr>
    </w:lvl>
    <w:lvl w:ilvl="5" w:tplc="B2EA554E" w:tentative="1">
      <w:start w:val="1"/>
      <w:numFmt w:val="bullet"/>
      <w:lvlText w:val="–"/>
      <w:lvlJc w:val="left"/>
      <w:pPr>
        <w:tabs>
          <w:tab w:val="num" w:pos="4320"/>
        </w:tabs>
        <w:ind w:left="4320" w:hanging="360"/>
      </w:pPr>
      <w:rPr>
        <w:rFonts w:ascii="Times New Roman" w:hAnsi="Times New Roman" w:hint="default"/>
      </w:rPr>
    </w:lvl>
    <w:lvl w:ilvl="6" w:tplc="ECCC0B08" w:tentative="1">
      <w:start w:val="1"/>
      <w:numFmt w:val="bullet"/>
      <w:lvlText w:val="–"/>
      <w:lvlJc w:val="left"/>
      <w:pPr>
        <w:tabs>
          <w:tab w:val="num" w:pos="5040"/>
        </w:tabs>
        <w:ind w:left="5040" w:hanging="360"/>
      </w:pPr>
      <w:rPr>
        <w:rFonts w:ascii="Times New Roman" w:hAnsi="Times New Roman" w:hint="default"/>
      </w:rPr>
    </w:lvl>
    <w:lvl w:ilvl="7" w:tplc="AAC602CC" w:tentative="1">
      <w:start w:val="1"/>
      <w:numFmt w:val="bullet"/>
      <w:lvlText w:val="–"/>
      <w:lvlJc w:val="left"/>
      <w:pPr>
        <w:tabs>
          <w:tab w:val="num" w:pos="5760"/>
        </w:tabs>
        <w:ind w:left="5760" w:hanging="360"/>
      </w:pPr>
      <w:rPr>
        <w:rFonts w:ascii="Times New Roman" w:hAnsi="Times New Roman" w:hint="default"/>
      </w:rPr>
    </w:lvl>
    <w:lvl w:ilvl="8" w:tplc="B228452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3C4DE2"/>
    <w:multiLevelType w:val="hybridMultilevel"/>
    <w:tmpl w:val="41FA97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7F4906"/>
    <w:multiLevelType w:val="multilevel"/>
    <w:tmpl w:val="9A5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7C244D"/>
    <w:multiLevelType w:val="hybridMultilevel"/>
    <w:tmpl w:val="9FFC3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BD37AC"/>
    <w:multiLevelType w:val="hybridMultilevel"/>
    <w:tmpl w:val="26ECB9AE"/>
    <w:lvl w:ilvl="0" w:tplc="F4921064">
      <w:start w:val="1"/>
      <w:numFmt w:val="bullet"/>
      <w:lvlText w:val=""/>
      <w:lvlJc w:val="left"/>
      <w:pPr>
        <w:tabs>
          <w:tab w:val="num" w:pos="720"/>
        </w:tabs>
        <w:ind w:left="720" w:hanging="360"/>
      </w:pPr>
      <w:rPr>
        <w:rFonts w:ascii="Symbol" w:hAnsi="Symbol" w:hint="default"/>
      </w:rPr>
    </w:lvl>
    <w:lvl w:ilvl="1" w:tplc="102A6406">
      <w:start w:val="163"/>
      <w:numFmt w:val="bullet"/>
      <w:lvlText w:val="»"/>
      <w:lvlJc w:val="left"/>
      <w:pPr>
        <w:tabs>
          <w:tab w:val="num" w:pos="1440"/>
        </w:tabs>
        <w:ind w:left="1440" w:hanging="360"/>
      </w:pPr>
      <w:rPr>
        <w:rFonts w:ascii="Times New Roman" w:hAnsi="Times New Roman" w:hint="default"/>
      </w:rPr>
    </w:lvl>
    <w:lvl w:ilvl="2" w:tplc="8E7213E0">
      <w:start w:val="163"/>
      <w:numFmt w:val="bullet"/>
      <w:lvlText w:val="–"/>
      <w:lvlJc w:val="left"/>
      <w:pPr>
        <w:tabs>
          <w:tab w:val="num" w:pos="2160"/>
        </w:tabs>
        <w:ind w:left="2160" w:hanging="360"/>
      </w:pPr>
      <w:rPr>
        <w:rFonts w:ascii="Times New Roman" w:hAnsi="Times New Roman" w:hint="default"/>
      </w:rPr>
    </w:lvl>
    <w:lvl w:ilvl="3" w:tplc="E1425042" w:tentative="1">
      <w:start w:val="1"/>
      <w:numFmt w:val="bullet"/>
      <w:lvlText w:val=""/>
      <w:lvlJc w:val="left"/>
      <w:pPr>
        <w:tabs>
          <w:tab w:val="num" w:pos="2880"/>
        </w:tabs>
        <w:ind w:left="2880" w:hanging="360"/>
      </w:pPr>
      <w:rPr>
        <w:rFonts w:ascii="Symbol" w:hAnsi="Symbol" w:hint="default"/>
      </w:rPr>
    </w:lvl>
    <w:lvl w:ilvl="4" w:tplc="70723472" w:tentative="1">
      <w:start w:val="1"/>
      <w:numFmt w:val="bullet"/>
      <w:lvlText w:val=""/>
      <w:lvlJc w:val="left"/>
      <w:pPr>
        <w:tabs>
          <w:tab w:val="num" w:pos="3600"/>
        </w:tabs>
        <w:ind w:left="3600" w:hanging="360"/>
      </w:pPr>
      <w:rPr>
        <w:rFonts w:ascii="Symbol" w:hAnsi="Symbol" w:hint="default"/>
      </w:rPr>
    </w:lvl>
    <w:lvl w:ilvl="5" w:tplc="6C4C25B2" w:tentative="1">
      <w:start w:val="1"/>
      <w:numFmt w:val="bullet"/>
      <w:lvlText w:val=""/>
      <w:lvlJc w:val="left"/>
      <w:pPr>
        <w:tabs>
          <w:tab w:val="num" w:pos="4320"/>
        </w:tabs>
        <w:ind w:left="4320" w:hanging="360"/>
      </w:pPr>
      <w:rPr>
        <w:rFonts w:ascii="Symbol" w:hAnsi="Symbol" w:hint="default"/>
      </w:rPr>
    </w:lvl>
    <w:lvl w:ilvl="6" w:tplc="92AA201C" w:tentative="1">
      <w:start w:val="1"/>
      <w:numFmt w:val="bullet"/>
      <w:lvlText w:val=""/>
      <w:lvlJc w:val="left"/>
      <w:pPr>
        <w:tabs>
          <w:tab w:val="num" w:pos="5040"/>
        </w:tabs>
        <w:ind w:left="5040" w:hanging="360"/>
      </w:pPr>
      <w:rPr>
        <w:rFonts w:ascii="Symbol" w:hAnsi="Symbol" w:hint="default"/>
      </w:rPr>
    </w:lvl>
    <w:lvl w:ilvl="7" w:tplc="212872F2" w:tentative="1">
      <w:start w:val="1"/>
      <w:numFmt w:val="bullet"/>
      <w:lvlText w:val=""/>
      <w:lvlJc w:val="left"/>
      <w:pPr>
        <w:tabs>
          <w:tab w:val="num" w:pos="5760"/>
        </w:tabs>
        <w:ind w:left="5760" w:hanging="360"/>
      </w:pPr>
      <w:rPr>
        <w:rFonts w:ascii="Symbol" w:hAnsi="Symbol" w:hint="default"/>
      </w:rPr>
    </w:lvl>
    <w:lvl w:ilvl="8" w:tplc="11EE3E36" w:tentative="1">
      <w:start w:val="1"/>
      <w:numFmt w:val="bullet"/>
      <w:lvlText w:val=""/>
      <w:lvlJc w:val="left"/>
      <w:pPr>
        <w:tabs>
          <w:tab w:val="num" w:pos="6480"/>
        </w:tabs>
        <w:ind w:left="6480" w:hanging="360"/>
      </w:pPr>
      <w:rPr>
        <w:rFonts w:ascii="Symbol" w:hAnsi="Symbol" w:hint="default"/>
      </w:rPr>
    </w:lvl>
  </w:abstractNum>
  <w:abstractNum w:abstractNumId="14">
    <w:nsid w:val="30E740CC"/>
    <w:multiLevelType w:val="hybridMultilevel"/>
    <w:tmpl w:val="44E8F2F0"/>
    <w:lvl w:ilvl="0" w:tplc="72B29576">
      <w:start w:val="1"/>
      <w:numFmt w:val="bullet"/>
      <w:lvlText w:val="–"/>
      <w:lvlJc w:val="left"/>
      <w:pPr>
        <w:tabs>
          <w:tab w:val="num" w:pos="720"/>
        </w:tabs>
        <w:ind w:left="720" w:hanging="360"/>
      </w:pPr>
      <w:rPr>
        <w:rFonts w:ascii="Times New Roman" w:hAnsi="Times New Roman" w:hint="default"/>
      </w:rPr>
    </w:lvl>
    <w:lvl w:ilvl="1" w:tplc="75CEF2CE" w:tentative="1">
      <w:start w:val="1"/>
      <w:numFmt w:val="bullet"/>
      <w:lvlText w:val="–"/>
      <w:lvlJc w:val="left"/>
      <w:pPr>
        <w:tabs>
          <w:tab w:val="num" w:pos="1440"/>
        </w:tabs>
        <w:ind w:left="1440" w:hanging="360"/>
      </w:pPr>
      <w:rPr>
        <w:rFonts w:ascii="Times New Roman" w:hAnsi="Times New Roman" w:hint="default"/>
      </w:rPr>
    </w:lvl>
    <w:lvl w:ilvl="2" w:tplc="4DA0843C">
      <w:start w:val="1"/>
      <w:numFmt w:val="bullet"/>
      <w:lvlText w:val="–"/>
      <w:lvlJc w:val="left"/>
      <w:pPr>
        <w:tabs>
          <w:tab w:val="num" w:pos="2160"/>
        </w:tabs>
        <w:ind w:left="2160" w:hanging="360"/>
      </w:pPr>
      <w:rPr>
        <w:rFonts w:ascii="Times New Roman" w:hAnsi="Times New Roman" w:hint="default"/>
      </w:rPr>
    </w:lvl>
    <w:lvl w:ilvl="3" w:tplc="8528F0AE" w:tentative="1">
      <w:start w:val="1"/>
      <w:numFmt w:val="bullet"/>
      <w:lvlText w:val="–"/>
      <w:lvlJc w:val="left"/>
      <w:pPr>
        <w:tabs>
          <w:tab w:val="num" w:pos="2880"/>
        </w:tabs>
        <w:ind w:left="2880" w:hanging="360"/>
      </w:pPr>
      <w:rPr>
        <w:rFonts w:ascii="Times New Roman" w:hAnsi="Times New Roman" w:hint="default"/>
      </w:rPr>
    </w:lvl>
    <w:lvl w:ilvl="4" w:tplc="F5DEC664" w:tentative="1">
      <w:start w:val="1"/>
      <w:numFmt w:val="bullet"/>
      <w:lvlText w:val="–"/>
      <w:lvlJc w:val="left"/>
      <w:pPr>
        <w:tabs>
          <w:tab w:val="num" w:pos="3600"/>
        </w:tabs>
        <w:ind w:left="3600" w:hanging="360"/>
      </w:pPr>
      <w:rPr>
        <w:rFonts w:ascii="Times New Roman" w:hAnsi="Times New Roman" w:hint="default"/>
      </w:rPr>
    </w:lvl>
    <w:lvl w:ilvl="5" w:tplc="A7DC1EA0" w:tentative="1">
      <w:start w:val="1"/>
      <w:numFmt w:val="bullet"/>
      <w:lvlText w:val="–"/>
      <w:lvlJc w:val="left"/>
      <w:pPr>
        <w:tabs>
          <w:tab w:val="num" w:pos="4320"/>
        </w:tabs>
        <w:ind w:left="4320" w:hanging="360"/>
      </w:pPr>
      <w:rPr>
        <w:rFonts w:ascii="Times New Roman" w:hAnsi="Times New Roman" w:hint="default"/>
      </w:rPr>
    </w:lvl>
    <w:lvl w:ilvl="6" w:tplc="5CACA2F4" w:tentative="1">
      <w:start w:val="1"/>
      <w:numFmt w:val="bullet"/>
      <w:lvlText w:val="–"/>
      <w:lvlJc w:val="left"/>
      <w:pPr>
        <w:tabs>
          <w:tab w:val="num" w:pos="5040"/>
        </w:tabs>
        <w:ind w:left="5040" w:hanging="360"/>
      </w:pPr>
      <w:rPr>
        <w:rFonts w:ascii="Times New Roman" w:hAnsi="Times New Roman" w:hint="default"/>
      </w:rPr>
    </w:lvl>
    <w:lvl w:ilvl="7" w:tplc="DA466E48" w:tentative="1">
      <w:start w:val="1"/>
      <w:numFmt w:val="bullet"/>
      <w:lvlText w:val="–"/>
      <w:lvlJc w:val="left"/>
      <w:pPr>
        <w:tabs>
          <w:tab w:val="num" w:pos="5760"/>
        </w:tabs>
        <w:ind w:left="5760" w:hanging="360"/>
      </w:pPr>
      <w:rPr>
        <w:rFonts w:ascii="Times New Roman" w:hAnsi="Times New Roman" w:hint="default"/>
      </w:rPr>
    </w:lvl>
    <w:lvl w:ilvl="8" w:tplc="342CDA4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71B3B87"/>
    <w:multiLevelType w:val="hybridMultilevel"/>
    <w:tmpl w:val="2BB4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471EDB"/>
    <w:multiLevelType w:val="hybridMultilevel"/>
    <w:tmpl w:val="E7902F4C"/>
    <w:lvl w:ilvl="0" w:tplc="C714F4BE">
      <w:start w:val="1"/>
      <w:numFmt w:val="bullet"/>
      <w:lvlText w:val="»"/>
      <w:lvlJc w:val="left"/>
      <w:pPr>
        <w:tabs>
          <w:tab w:val="num" w:pos="720"/>
        </w:tabs>
        <w:ind w:left="720" w:hanging="360"/>
      </w:pPr>
      <w:rPr>
        <w:rFonts w:ascii="Times New Roman" w:hAnsi="Times New Roman" w:hint="default"/>
      </w:rPr>
    </w:lvl>
    <w:lvl w:ilvl="1" w:tplc="A0A8E832">
      <w:start w:val="1"/>
      <w:numFmt w:val="bullet"/>
      <w:lvlText w:val="»"/>
      <w:lvlJc w:val="left"/>
      <w:pPr>
        <w:tabs>
          <w:tab w:val="num" w:pos="1440"/>
        </w:tabs>
        <w:ind w:left="1440" w:hanging="360"/>
      </w:pPr>
      <w:rPr>
        <w:rFonts w:ascii="Times New Roman" w:hAnsi="Times New Roman" w:hint="default"/>
      </w:rPr>
    </w:lvl>
    <w:lvl w:ilvl="2" w:tplc="741A87C8" w:tentative="1">
      <w:start w:val="1"/>
      <w:numFmt w:val="bullet"/>
      <w:lvlText w:val="»"/>
      <w:lvlJc w:val="left"/>
      <w:pPr>
        <w:tabs>
          <w:tab w:val="num" w:pos="2160"/>
        </w:tabs>
        <w:ind w:left="2160" w:hanging="360"/>
      </w:pPr>
      <w:rPr>
        <w:rFonts w:ascii="Times New Roman" w:hAnsi="Times New Roman" w:hint="default"/>
      </w:rPr>
    </w:lvl>
    <w:lvl w:ilvl="3" w:tplc="8BF0093A" w:tentative="1">
      <w:start w:val="1"/>
      <w:numFmt w:val="bullet"/>
      <w:lvlText w:val="»"/>
      <w:lvlJc w:val="left"/>
      <w:pPr>
        <w:tabs>
          <w:tab w:val="num" w:pos="2880"/>
        </w:tabs>
        <w:ind w:left="2880" w:hanging="360"/>
      </w:pPr>
      <w:rPr>
        <w:rFonts w:ascii="Times New Roman" w:hAnsi="Times New Roman" w:hint="default"/>
      </w:rPr>
    </w:lvl>
    <w:lvl w:ilvl="4" w:tplc="4B0A52F4" w:tentative="1">
      <w:start w:val="1"/>
      <w:numFmt w:val="bullet"/>
      <w:lvlText w:val="»"/>
      <w:lvlJc w:val="left"/>
      <w:pPr>
        <w:tabs>
          <w:tab w:val="num" w:pos="3600"/>
        </w:tabs>
        <w:ind w:left="3600" w:hanging="360"/>
      </w:pPr>
      <w:rPr>
        <w:rFonts w:ascii="Times New Roman" w:hAnsi="Times New Roman" w:hint="default"/>
      </w:rPr>
    </w:lvl>
    <w:lvl w:ilvl="5" w:tplc="B4187144" w:tentative="1">
      <w:start w:val="1"/>
      <w:numFmt w:val="bullet"/>
      <w:lvlText w:val="»"/>
      <w:lvlJc w:val="left"/>
      <w:pPr>
        <w:tabs>
          <w:tab w:val="num" w:pos="4320"/>
        </w:tabs>
        <w:ind w:left="4320" w:hanging="360"/>
      </w:pPr>
      <w:rPr>
        <w:rFonts w:ascii="Times New Roman" w:hAnsi="Times New Roman" w:hint="default"/>
      </w:rPr>
    </w:lvl>
    <w:lvl w:ilvl="6" w:tplc="D0303CE4" w:tentative="1">
      <w:start w:val="1"/>
      <w:numFmt w:val="bullet"/>
      <w:lvlText w:val="»"/>
      <w:lvlJc w:val="left"/>
      <w:pPr>
        <w:tabs>
          <w:tab w:val="num" w:pos="5040"/>
        </w:tabs>
        <w:ind w:left="5040" w:hanging="360"/>
      </w:pPr>
      <w:rPr>
        <w:rFonts w:ascii="Times New Roman" w:hAnsi="Times New Roman" w:hint="default"/>
      </w:rPr>
    </w:lvl>
    <w:lvl w:ilvl="7" w:tplc="7C2E808A" w:tentative="1">
      <w:start w:val="1"/>
      <w:numFmt w:val="bullet"/>
      <w:lvlText w:val="»"/>
      <w:lvlJc w:val="left"/>
      <w:pPr>
        <w:tabs>
          <w:tab w:val="num" w:pos="5760"/>
        </w:tabs>
        <w:ind w:left="5760" w:hanging="360"/>
      </w:pPr>
      <w:rPr>
        <w:rFonts w:ascii="Times New Roman" w:hAnsi="Times New Roman" w:hint="default"/>
      </w:rPr>
    </w:lvl>
    <w:lvl w:ilvl="8" w:tplc="9BB0364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3777C8C"/>
    <w:multiLevelType w:val="hybridMultilevel"/>
    <w:tmpl w:val="EAAC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185A5F"/>
    <w:multiLevelType w:val="hybridMultilevel"/>
    <w:tmpl w:val="7C9034B6"/>
    <w:lvl w:ilvl="0" w:tplc="CD98E5DE">
      <w:start w:val="1"/>
      <w:numFmt w:val="bullet"/>
      <w:lvlText w:val=""/>
      <w:lvlJc w:val="left"/>
      <w:pPr>
        <w:tabs>
          <w:tab w:val="num" w:pos="720"/>
        </w:tabs>
        <w:ind w:left="965" w:firstLine="115"/>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5561442"/>
    <w:multiLevelType w:val="hybridMultilevel"/>
    <w:tmpl w:val="EAAC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F72F0"/>
    <w:multiLevelType w:val="hybridMultilevel"/>
    <w:tmpl w:val="4B009CD2"/>
    <w:lvl w:ilvl="0" w:tplc="CD98E5DE">
      <w:start w:val="1"/>
      <w:numFmt w:val="bullet"/>
      <w:lvlText w:val=""/>
      <w:lvlJc w:val="left"/>
      <w:pPr>
        <w:tabs>
          <w:tab w:val="num" w:pos="0"/>
        </w:tabs>
        <w:ind w:left="245" w:firstLine="11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AC5029"/>
    <w:multiLevelType w:val="multilevel"/>
    <w:tmpl w:val="071058CC"/>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8E85BC3"/>
    <w:multiLevelType w:val="hybridMultilevel"/>
    <w:tmpl w:val="0798B44A"/>
    <w:lvl w:ilvl="0" w:tplc="CD98E5DE">
      <w:start w:val="1"/>
      <w:numFmt w:val="bullet"/>
      <w:lvlText w:val=""/>
      <w:lvlJc w:val="left"/>
      <w:pPr>
        <w:tabs>
          <w:tab w:val="num" w:pos="1440"/>
        </w:tabs>
        <w:ind w:left="1685" w:firstLine="115"/>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A074B2F"/>
    <w:multiLevelType w:val="hybridMultilevel"/>
    <w:tmpl w:val="0470A070"/>
    <w:lvl w:ilvl="0" w:tplc="CD98E5DE">
      <w:start w:val="1"/>
      <w:numFmt w:val="bullet"/>
      <w:lvlText w:val=""/>
      <w:lvlJc w:val="left"/>
      <w:pPr>
        <w:tabs>
          <w:tab w:val="num" w:pos="0"/>
        </w:tabs>
        <w:ind w:left="245" w:firstLine="11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EA339E"/>
    <w:multiLevelType w:val="hybridMultilevel"/>
    <w:tmpl w:val="EAAC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197221"/>
    <w:multiLevelType w:val="multilevel"/>
    <w:tmpl w:val="CEBCC18C"/>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3DC0170"/>
    <w:multiLevelType w:val="hybridMultilevel"/>
    <w:tmpl w:val="8D568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CD09AA"/>
    <w:multiLevelType w:val="hybridMultilevel"/>
    <w:tmpl w:val="66367B20"/>
    <w:lvl w:ilvl="0" w:tplc="0040E61A">
      <w:start w:val="1"/>
      <w:numFmt w:val="decimal"/>
      <w:lvlText w:val="%1."/>
      <w:lvlJc w:val="left"/>
      <w:pPr>
        <w:tabs>
          <w:tab w:val="num" w:pos="720"/>
        </w:tabs>
        <w:ind w:left="720" w:hanging="360"/>
      </w:pPr>
      <w:rPr>
        <w:rFonts w:hint="default"/>
      </w:rPr>
    </w:lvl>
    <w:lvl w:ilvl="1" w:tplc="31B2CA60">
      <w:numFmt w:val="none"/>
      <w:lvlText w:val=""/>
      <w:lvlJc w:val="left"/>
      <w:pPr>
        <w:tabs>
          <w:tab w:val="num" w:pos="360"/>
        </w:tabs>
      </w:pPr>
    </w:lvl>
    <w:lvl w:ilvl="2" w:tplc="6FF8EC08">
      <w:numFmt w:val="none"/>
      <w:lvlText w:val=""/>
      <w:lvlJc w:val="left"/>
      <w:pPr>
        <w:tabs>
          <w:tab w:val="num" w:pos="360"/>
        </w:tabs>
      </w:pPr>
    </w:lvl>
    <w:lvl w:ilvl="3" w:tplc="A5D6A050">
      <w:numFmt w:val="none"/>
      <w:lvlText w:val=""/>
      <w:lvlJc w:val="left"/>
      <w:pPr>
        <w:tabs>
          <w:tab w:val="num" w:pos="360"/>
        </w:tabs>
      </w:pPr>
    </w:lvl>
    <w:lvl w:ilvl="4" w:tplc="C60AEC5A">
      <w:numFmt w:val="none"/>
      <w:lvlText w:val=""/>
      <w:lvlJc w:val="left"/>
      <w:pPr>
        <w:tabs>
          <w:tab w:val="num" w:pos="360"/>
        </w:tabs>
      </w:pPr>
    </w:lvl>
    <w:lvl w:ilvl="5" w:tplc="E72AE1A0">
      <w:numFmt w:val="none"/>
      <w:lvlText w:val=""/>
      <w:lvlJc w:val="left"/>
      <w:pPr>
        <w:tabs>
          <w:tab w:val="num" w:pos="360"/>
        </w:tabs>
      </w:pPr>
    </w:lvl>
    <w:lvl w:ilvl="6" w:tplc="3558BE2A">
      <w:numFmt w:val="none"/>
      <w:lvlText w:val=""/>
      <w:lvlJc w:val="left"/>
      <w:pPr>
        <w:tabs>
          <w:tab w:val="num" w:pos="360"/>
        </w:tabs>
      </w:pPr>
    </w:lvl>
    <w:lvl w:ilvl="7" w:tplc="F51E30DE">
      <w:numFmt w:val="none"/>
      <w:lvlText w:val=""/>
      <w:lvlJc w:val="left"/>
      <w:pPr>
        <w:tabs>
          <w:tab w:val="num" w:pos="360"/>
        </w:tabs>
      </w:pPr>
    </w:lvl>
    <w:lvl w:ilvl="8" w:tplc="0E7AADD2">
      <w:numFmt w:val="none"/>
      <w:lvlText w:val=""/>
      <w:lvlJc w:val="left"/>
      <w:pPr>
        <w:tabs>
          <w:tab w:val="num" w:pos="360"/>
        </w:tabs>
      </w:pPr>
    </w:lvl>
  </w:abstractNum>
  <w:abstractNum w:abstractNumId="28">
    <w:nsid w:val="76A30FDF"/>
    <w:multiLevelType w:val="multilevel"/>
    <w:tmpl w:val="298A0A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7F1390A"/>
    <w:multiLevelType w:val="hybridMultilevel"/>
    <w:tmpl w:val="EAAC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31D86"/>
    <w:multiLevelType w:val="hybridMultilevel"/>
    <w:tmpl w:val="EAAC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96B30"/>
    <w:multiLevelType w:val="hybridMultilevel"/>
    <w:tmpl w:val="EAAC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F778BA"/>
    <w:multiLevelType w:val="hybridMultilevel"/>
    <w:tmpl w:val="9C40A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E73DA4"/>
    <w:multiLevelType w:val="multilevel"/>
    <w:tmpl w:val="02EEAD5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33"/>
  </w:num>
  <w:num w:numId="3">
    <w:abstractNumId w:val="8"/>
  </w:num>
  <w:num w:numId="4">
    <w:abstractNumId w:val="10"/>
  </w:num>
  <w:num w:numId="5">
    <w:abstractNumId w:val="13"/>
  </w:num>
  <w:num w:numId="6">
    <w:abstractNumId w:val="18"/>
  </w:num>
  <w:num w:numId="7">
    <w:abstractNumId w:val="14"/>
  </w:num>
  <w:num w:numId="8">
    <w:abstractNumId w:val="9"/>
  </w:num>
  <w:num w:numId="9">
    <w:abstractNumId w:val="16"/>
  </w:num>
  <w:num w:numId="10">
    <w:abstractNumId w:val="23"/>
  </w:num>
  <w:num w:numId="11">
    <w:abstractNumId w:val="26"/>
  </w:num>
  <w:num w:numId="12">
    <w:abstractNumId w:val="20"/>
  </w:num>
  <w:num w:numId="13">
    <w:abstractNumId w:val="22"/>
  </w:num>
  <w:num w:numId="14">
    <w:abstractNumId w:val="3"/>
  </w:num>
  <w:num w:numId="15">
    <w:abstractNumId w:val="7"/>
  </w:num>
  <w:num w:numId="16">
    <w:abstractNumId w:val="12"/>
  </w:num>
  <w:num w:numId="17">
    <w:abstractNumId w:val="32"/>
  </w:num>
  <w:num w:numId="18">
    <w:abstractNumId w:val="4"/>
  </w:num>
  <w:num w:numId="19">
    <w:abstractNumId w:val="27"/>
  </w:num>
  <w:num w:numId="20">
    <w:abstractNumId w:val="15"/>
  </w:num>
  <w:num w:numId="21">
    <w:abstractNumId w:val="25"/>
  </w:num>
  <w:num w:numId="22">
    <w:abstractNumId w:val="28"/>
  </w:num>
  <w:num w:numId="23">
    <w:abstractNumId w:val="19"/>
  </w:num>
  <w:num w:numId="24">
    <w:abstractNumId w:val="17"/>
  </w:num>
  <w:num w:numId="25">
    <w:abstractNumId w:val="21"/>
  </w:num>
  <w:num w:numId="26">
    <w:abstractNumId w:val="29"/>
  </w:num>
  <w:num w:numId="27">
    <w:abstractNumId w:val="24"/>
  </w:num>
  <w:num w:numId="28">
    <w:abstractNumId w:val="30"/>
  </w:num>
  <w:num w:numId="29">
    <w:abstractNumId w:val="31"/>
  </w:num>
  <w:num w:numId="30">
    <w:abstractNumId w:val="6"/>
  </w:num>
  <w:num w:numId="31">
    <w:abstractNumId w:val="5"/>
  </w:num>
  <w:num w:numId="32">
    <w:abstractNumId w:val="0"/>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00"/>
    <w:rsid w:val="00001415"/>
    <w:rsid w:val="000065CC"/>
    <w:rsid w:val="000104A2"/>
    <w:rsid w:val="000114E9"/>
    <w:rsid w:val="000116F7"/>
    <w:rsid w:val="00014EB3"/>
    <w:rsid w:val="00016F60"/>
    <w:rsid w:val="00025B39"/>
    <w:rsid w:val="00026258"/>
    <w:rsid w:val="00032C1D"/>
    <w:rsid w:val="00035AB8"/>
    <w:rsid w:val="00043120"/>
    <w:rsid w:val="00044192"/>
    <w:rsid w:val="0004685B"/>
    <w:rsid w:val="00055832"/>
    <w:rsid w:val="0006110F"/>
    <w:rsid w:val="00064195"/>
    <w:rsid w:val="0007271C"/>
    <w:rsid w:val="00075B9D"/>
    <w:rsid w:val="00077954"/>
    <w:rsid w:val="00082117"/>
    <w:rsid w:val="00084456"/>
    <w:rsid w:val="0009080A"/>
    <w:rsid w:val="00093440"/>
    <w:rsid w:val="00093ED5"/>
    <w:rsid w:val="000979F6"/>
    <w:rsid w:val="00097D83"/>
    <w:rsid w:val="000A285D"/>
    <w:rsid w:val="000A4C51"/>
    <w:rsid w:val="000A53EC"/>
    <w:rsid w:val="000A624B"/>
    <w:rsid w:val="000A7029"/>
    <w:rsid w:val="000A7169"/>
    <w:rsid w:val="000B54D9"/>
    <w:rsid w:val="000B5699"/>
    <w:rsid w:val="000B6736"/>
    <w:rsid w:val="000C325B"/>
    <w:rsid w:val="000C3C85"/>
    <w:rsid w:val="000D4656"/>
    <w:rsid w:val="000D6FC5"/>
    <w:rsid w:val="000E352F"/>
    <w:rsid w:val="000E3AAD"/>
    <w:rsid w:val="000E5CDD"/>
    <w:rsid w:val="000F0DAE"/>
    <w:rsid w:val="000F0EB3"/>
    <w:rsid w:val="000F1B00"/>
    <w:rsid w:val="000F535E"/>
    <w:rsid w:val="000F5FAC"/>
    <w:rsid w:val="000F7F70"/>
    <w:rsid w:val="0010008A"/>
    <w:rsid w:val="001068F7"/>
    <w:rsid w:val="0011107E"/>
    <w:rsid w:val="00113256"/>
    <w:rsid w:val="00131191"/>
    <w:rsid w:val="001318D1"/>
    <w:rsid w:val="0014395F"/>
    <w:rsid w:val="0014422E"/>
    <w:rsid w:val="00145FCA"/>
    <w:rsid w:val="00154482"/>
    <w:rsid w:val="00155D77"/>
    <w:rsid w:val="001578C1"/>
    <w:rsid w:val="0016027E"/>
    <w:rsid w:val="00160B0B"/>
    <w:rsid w:val="001656A6"/>
    <w:rsid w:val="00171000"/>
    <w:rsid w:val="00171956"/>
    <w:rsid w:val="001741F0"/>
    <w:rsid w:val="00174718"/>
    <w:rsid w:val="001868AB"/>
    <w:rsid w:val="00190F50"/>
    <w:rsid w:val="00191E28"/>
    <w:rsid w:val="001A0A5F"/>
    <w:rsid w:val="001A1BB8"/>
    <w:rsid w:val="001A1CC7"/>
    <w:rsid w:val="001A504C"/>
    <w:rsid w:val="001B08E6"/>
    <w:rsid w:val="001B2541"/>
    <w:rsid w:val="001B3523"/>
    <w:rsid w:val="001B47E7"/>
    <w:rsid w:val="001B6532"/>
    <w:rsid w:val="001C024B"/>
    <w:rsid w:val="001C1A33"/>
    <w:rsid w:val="001C7049"/>
    <w:rsid w:val="001D1040"/>
    <w:rsid w:val="001D70D5"/>
    <w:rsid w:val="001E1399"/>
    <w:rsid w:val="001E184A"/>
    <w:rsid w:val="001E1F6A"/>
    <w:rsid w:val="001E2553"/>
    <w:rsid w:val="001E58C1"/>
    <w:rsid w:val="001E68B9"/>
    <w:rsid w:val="001F1172"/>
    <w:rsid w:val="00200892"/>
    <w:rsid w:val="002011AF"/>
    <w:rsid w:val="00205AB1"/>
    <w:rsid w:val="00206D5D"/>
    <w:rsid w:val="002102D5"/>
    <w:rsid w:val="0021149B"/>
    <w:rsid w:val="002119E3"/>
    <w:rsid w:val="00214B46"/>
    <w:rsid w:val="00214D6A"/>
    <w:rsid w:val="002173DE"/>
    <w:rsid w:val="00217F96"/>
    <w:rsid w:val="00221B0A"/>
    <w:rsid w:val="00221D59"/>
    <w:rsid w:val="002221E1"/>
    <w:rsid w:val="002225BA"/>
    <w:rsid w:val="002234A8"/>
    <w:rsid w:val="00224A18"/>
    <w:rsid w:val="00235F86"/>
    <w:rsid w:val="00240924"/>
    <w:rsid w:val="00242E3C"/>
    <w:rsid w:val="00245D22"/>
    <w:rsid w:val="00253405"/>
    <w:rsid w:val="00255703"/>
    <w:rsid w:val="00282E1C"/>
    <w:rsid w:val="00284400"/>
    <w:rsid w:val="00293C15"/>
    <w:rsid w:val="002960F0"/>
    <w:rsid w:val="002A05E1"/>
    <w:rsid w:val="002A3069"/>
    <w:rsid w:val="002A708F"/>
    <w:rsid w:val="002B3FB9"/>
    <w:rsid w:val="002B605B"/>
    <w:rsid w:val="002B60A4"/>
    <w:rsid w:val="002B630B"/>
    <w:rsid w:val="002C05C3"/>
    <w:rsid w:val="002C22BA"/>
    <w:rsid w:val="002C4B7B"/>
    <w:rsid w:val="002D0948"/>
    <w:rsid w:val="002D158E"/>
    <w:rsid w:val="002D187E"/>
    <w:rsid w:val="002E454F"/>
    <w:rsid w:val="002E5341"/>
    <w:rsid w:val="002E55DF"/>
    <w:rsid w:val="002E66A4"/>
    <w:rsid w:val="002F05DB"/>
    <w:rsid w:val="002F1FDB"/>
    <w:rsid w:val="002F65E9"/>
    <w:rsid w:val="002F6852"/>
    <w:rsid w:val="003018B0"/>
    <w:rsid w:val="00302097"/>
    <w:rsid w:val="0030530D"/>
    <w:rsid w:val="003115C0"/>
    <w:rsid w:val="00314932"/>
    <w:rsid w:val="00314F68"/>
    <w:rsid w:val="00315A09"/>
    <w:rsid w:val="00323578"/>
    <w:rsid w:val="00323FCB"/>
    <w:rsid w:val="003251FC"/>
    <w:rsid w:val="003271F1"/>
    <w:rsid w:val="00332FAD"/>
    <w:rsid w:val="003334F3"/>
    <w:rsid w:val="00337044"/>
    <w:rsid w:val="00337B20"/>
    <w:rsid w:val="00342317"/>
    <w:rsid w:val="0034539A"/>
    <w:rsid w:val="0035069A"/>
    <w:rsid w:val="003526DA"/>
    <w:rsid w:val="00353110"/>
    <w:rsid w:val="00353DE4"/>
    <w:rsid w:val="00364D65"/>
    <w:rsid w:val="00371895"/>
    <w:rsid w:val="003734A0"/>
    <w:rsid w:val="003836AB"/>
    <w:rsid w:val="00385E11"/>
    <w:rsid w:val="00390253"/>
    <w:rsid w:val="00392B9E"/>
    <w:rsid w:val="00393035"/>
    <w:rsid w:val="00393632"/>
    <w:rsid w:val="00396581"/>
    <w:rsid w:val="003A02EB"/>
    <w:rsid w:val="003A1626"/>
    <w:rsid w:val="003A583D"/>
    <w:rsid w:val="003A5F9B"/>
    <w:rsid w:val="003A65A7"/>
    <w:rsid w:val="003B341A"/>
    <w:rsid w:val="003B3DE2"/>
    <w:rsid w:val="003B62A3"/>
    <w:rsid w:val="003C2236"/>
    <w:rsid w:val="003C3C00"/>
    <w:rsid w:val="003D7BAF"/>
    <w:rsid w:val="003E1089"/>
    <w:rsid w:val="003E20DF"/>
    <w:rsid w:val="003E46F6"/>
    <w:rsid w:val="003E4CE5"/>
    <w:rsid w:val="003F08E3"/>
    <w:rsid w:val="003F6B92"/>
    <w:rsid w:val="00400C19"/>
    <w:rsid w:val="004020AA"/>
    <w:rsid w:val="00406833"/>
    <w:rsid w:val="004070BD"/>
    <w:rsid w:val="004105BE"/>
    <w:rsid w:val="0041520A"/>
    <w:rsid w:val="0041682E"/>
    <w:rsid w:val="00420369"/>
    <w:rsid w:val="004209A7"/>
    <w:rsid w:val="004221FC"/>
    <w:rsid w:val="004254C8"/>
    <w:rsid w:val="004255DB"/>
    <w:rsid w:val="00425917"/>
    <w:rsid w:val="00431CE8"/>
    <w:rsid w:val="00434410"/>
    <w:rsid w:val="00435968"/>
    <w:rsid w:val="004361F0"/>
    <w:rsid w:val="00443D72"/>
    <w:rsid w:val="00444BB6"/>
    <w:rsid w:val="00445477"/>
    <w:rsid w:val="004514DE"/>
    <w:rsid w:val="00452491"/>
    <w:rsid w:val="004610D6"/>
    <w:rsid w:val="004650C5"/>
    <w:rsid w:val="00472C77"/>
    <w:rsid w:val="00475547"/>
    <w:rsid w:val="00477566"/>
    <w:rsid w:val="004817C0"/>
    <w:rsid w:val="0048288A"/>
    <w:rsid w:val="004863FA"/>
    <w:rsid w:val="004876E1"/>
    <w:rsid w:val="00490398"/>
    <w:rsid w:val="004908B7"/>
    <w:rsid w:val="00496012"/>
    <w:rsid w:val="00496386"/>
    <w:rsid w:val="00497C57"/>
    <w:rsid w:val="004A0C46"/>
    <w:rsid w:val="004A2534"/>
    <w:rsid w:val="004A27E9"/>
    <w:rsid w:val="004B1F04"/>
    <w:rsid w:val="004B3938"/>
    <w:rsid w:val="004B5CF5"/>
    <w:rsid w:val="004B603F"/>
    <w:rsid w:val="004C0A92"/>
    <w:rsid w:val="004C51FD"/>
    <w:rsid w:val="004C6558"/>
    <w:rsid w:val="004D06A3"/>
    <w:rsid w:val="004F03D4"/>
    <w:rsid w:val="004F0504"/>
    <w:rsid w:val="004F3DCA"/>
    <w:rsid w:val="0050086F"/>
    <w:rsid w:val="00501F48"/>
    <w:rsid w:val="0050618D"/>
    <w:rsid w:val="005061FE"/>
    <w:rsid w:val="0050750F"/>
    <w:rsid w:val="00516A96"/>
    <w:rsid w:val="005201A2"/>
    <w:rsid w:val="0052164E"/>
    <w:rsid w:val="005216EE"/>
    <w:rsid w:val="00521B14"/>
    <w:rsid w:val="00526484"/>
    <w:rsid w:val="00527C66"/>
    <w:rsid w:val="00531547"/>
    <w:rsid w:val="00532332"/>
    <w:rsid w:val="005406C8"/>
    <w:rsid w:val="00541474"/>
    <w:rsid w:val="0055260E"/>
    <w:rsid w:val="00555DF0"/>
    <w:rsid w:val="005568E5"/>
    <w:rsid w:val="00561452"/>
    <w:rsid w:val="00562703"/>
    <w:rsid w:val="00562C56"/>
    <w:rsid w:val="005645DB"/>
    <w:rsid w:val="00566038"/>
    <w:rsid w:val="005705D0"/>
    <w:rsid w:val="00580F12"/>
    <w:rsid w:val="005827D4"/>
    <w:rsid w:val="00586A79"/>
    <w:rsid w:val="00590BC8"/>
    <w:rsid w:val="00592A00"/>
    <w:rsid w:val="00596E48"/>
    <w:rsid w:val="005A0F8D"/>
    <w:rsid w:val="005A1132"/>
    <w:rsid w:val="005A130D"/>
    <w:rsid w:val="005A1C76"/>
    <w:rsid w:val="005A2293"/>
    <w:rsid w:val="005B4FB6"/>
    <w:rsid w:val="005B6EC9"/>
    <w:rsid w:val="005C02A4"/>
    <w:rsid w:val="005C2788"/>
    <w:rsid w:val="005C5B13"/>
    <w:rsid w:val="005D0AB5"/>
    <w:rsid w:val="005D389A"/>
    <w:rsid w:val="005E0F83"/>
    <w:rsid w:val="005E5080"/>
    <w:rsid w:val="005E618F"/>
    <w:rsid w:val="005F04AA"/>
    <w:rsid w:val="005F27E6"/>
    <w:rsid w:val="005F6855"/>
    <w:rsid w:val="00607A36"/>
    <w:rsid w:val="006115DF"/>
    <w:rsid w:val="00612CA6"/>
    <w:rsid w:val="00612E34"/>
    <w:rsid w:val="00613495"/>
    <w:rsid w:val="00614CFB"/>
    <w:rsid w:val="00617152"/>
    <w:rsid w:val="006244D6"/>
    <w:rsid w:val="00624708"/>
    <w:rsid w:val="006256DE"/>
    <w:rsid w:val="0062617A"/>
    <w:rsid w:val="00627C58"/>
    <w:rsid w:val="00631675"/>
    <w:rsid w:val="00635E68"/>
    <w:rsid w:val="00637731"/>
    <w:rsid w:val="0064389D"/>
    <w:rsid w:val="0064478B"/>
    <w:rsid w:val="0064695D"/>
    <w:rsid w:val="00647C2C"/>
    <w:rsid w:val="00647C4F"/>
    <w:rsid w:val="00647D36"/>
    <w:rsid w:val="006503E1"/>
    <w:rsid w:val="00651F88"/>
    <w:rsid w:val="00653C33"/>
    <w:rsid w:val="00654844"/>
    <w:rsid w:val="00654968"/>
    <w:rsid w:val="00655D23"/>
    <w:rsid w:val="00656D4D"/>
    <w:rsid w:val="006608F4"/>
    <w:rsid w:val="00665D75"/>
    <w:rsid w:val="006667B9"/>
    <w:rsid w:val="00671905"/>
    <w:rsid w:val="0067650E"/>
    <w:rsid w:val="006802BA"/>
    <w:rsid w:val="00681660"/>
    <w:rsid w:val="006901CC"/>
    <w:rsid w:val="00690A4E"/>
    <w:rsid w:val="006917E6"/>
    <w:rsid w:val="00697497"/>
    <w:rsid w:val="006A1BD0"/>
    <w:rsid w:val="006A45E1"/>
    <w:rsid w:val="006A48F3"/>
    <w:rsid w:val="006A4F70"/>
    <w:rsid w:val="006B299B"/>
    <w:rsid w:val="006B2DD9"/>
    <w:rsid w:val="006B5900"/>
    <w:rsid w:val="006B6696"/>
    <w:rsid w:val="006B72EC"/>
    <w:rsid w:val="006C11B0"/>
    <w:rsid w:val="006C29C8"/>
    <w:rsid w:val="006C7189"/>
    <w:rsid w:val="006E2373"/>
    <w:rsid w:val="006E54D0"/>
    <w:rsid w:val="006F2E06"/>
    <w:rsid w:val="006F3550"/>
    <w:rsid w:val="006F378D"/>
    <w:rsid w:val="0070291D"/>
    <w:rsid w:val="00706248"/>
    <w:rsid w:val="00706EAB"/>
    <w:rsid w:val="007102E6"/>
    <w:rsid w:val="007107FC"/>
    <w:rsid w:val="007110D9"/>
    <w:rsid w:val="007167C8"/>
    <w:rsid w:val="00722EA1"/>
    <w:rsid w:val="00723337"/>
    <w:rsid w:val="00724BED"/>
    <w:rsid w:val="00726368"/>
    <w:rsid w:val="00730F50"/>
    <w:rsid w:val="00731843"/>
    <w:rsid w:val="007413B4"/>
    <w:rsid w:val="007425B4"/>
    <w:rsid w:val="00743694"/>
    <w:rsid w:val="00744949"/>
    <w:rsid w:val="00750F0F"/>
    <w:rsid w:val="00750FBF"/>
    <w:rsid w:val="00752E9F"/>
    <w:rsid w:val="00752F84"/>
    <w:rsid w:val="00754221"/>
    <w:rsid w:val="00754471"/>
    <w:rsid w:val="00756844"/>
    <w:rsid w:val="00756AB6"/>
    <w:rsid w:val="0075724F"/>
    <w:rsid w:val="00760443"/>
    <w:rsid w:val="00761322"/>
    <w:rsid w:val="00766DD8"/>
    <w:rsid w:val="00771F21"/>
    <w:rsid w:val="00773D42"/>
    <w:rsid w:val="0077754E"/>
    <w:rsid w:val="00784357"/>
    <w:rsid w:val="007852DE"/>
    <w:rsid w:val="00792AFD"/>
    <w:rsid w:val="007A168E"/>
    <w:rsid w:val="007A2DE3"/>
    <w:rsid w:val="007A2E59"/>
    <w:rsid w:val="007A7067"/>
    <w:rsid w:val="007B4FF1"/>
    <w:rsid w:val="007B5906"/>
    <w:rsid w:val="007C37DE"/>
    <w:rsid w:val="007C6B09"/>
    <w:rsid w:val="007D184C"/>
    <w:rsid w:val="007E0258"/>
    <w:rsid w:val="007E0C37"/>
    <w:rsid w:val="007E18B1"/>
    <w:rsid w:val="007E3260"/>
    <w:rsid w:val="007E56E0"/>
    <w:rsid w:val="007E5AC5"/>
    <w:rsid w:val="007F26C3"/>
    <w:rsid w:val="007F4956"/>
    <w:rsid w:val="00803AF6"/>
    <w:rsid w:val="00804D69"/>
    <w:rsid w:val="008061E7"/>
    <w:rsid w:val="00811926"/>
    <w:rsid w:val="00812631"/>
    <w:rsid w:val="0081275E"/>
    <w:rsid w:val="00812770"/>
    <w:rsid w:val="008142CE"/>
    <w:rsid w:val="00820DD8"/>
    <w:rsid w:val="00821BB0"/>
    <w:rsid w:val="00823B29"/>
    <w:rsid w:val="00825A1F"/>
    <w:rsid w:val="0083138A"/>
    <w:rsid w:val="00832994"/>
    <w:rsid w:val="00832F01"/>
    <w:rsid w:val="00842E2E"/>
    <w:rsid w:val="00843CC7"/>
    <w:rsid w:val="00847D27"/>
    <w:rsid w:val="00851FA5"/>
    <w:rsid w:val="008525DA"/>
    <w:rsid w:val="0085384B"/>
    <w:rsid w:val="00854912"/>
    <w:rsid w:val="0086039D"/>
    <w:rsid w:val="00861DD1"/>
    <w:rsid w:val="008648AF"/>
    <w:rsid w:val="00867197"/>
    <w:rsid w:val="00870E0C"/>
    <w:rsid w:val="008712EB"/>
    <w:rsid w:val="00872496"/>
    <w:rsid w:val="00875D12"/>
    <w:rsid w:val="008828CF"/>
    <w:rsid w:val="008905A8"/>
    <w:rsid w:val="008915CC"/>
    <w:rsid w:val="008916E7"/>
    <w:rsid w:val="00894C05"/>
    <w:rsid w:val="00896065"/>
    <w:rsid w:val="008A448B"/>
    <w:rsid w:val="008B0067"/>
    <w:rsid w:val="008B12C7"/>
    <w:rsid w:val="008B1AD1"/>
    <w:rsid w:val="008B2EB1"/>
    <w:rsid w:val="008B4041"/>
    <w:rsid w:val="008B5236"/>
    <w:rsid w:val="008B7C54"/>
    <w:rsid w:val="008C049A"/>
    <w:rsid w:val="008C232C"/>
    <w:rsid w:val="008C65BC"/>
    <w:rsid w:val="008D02AD"/>
    <w:rsid w:val="008D3626"/>
    <w:rsid w:val="008E093C"/>
    <w:rsid w:val="008E100C"/>
    <w:rsid w:val="008E3281"/>
    <w:rsid w:val="008E3F47"/>
    <w:rsid w:val="008E428B"/>
    <w:rsid w:val="008E56FB"/>
    <w:rsid w:val="008F2150"/>
    <w:rsid w:val="008F26B4"/>
    <w:rsid w:val="008F4E2F"/>
    <w:rsid w:val="009004B0"/>
    <w:rsid w:val="00901074"/>
    <w:rsid w:val="00902FF8"/>
    <w:rsid w:val="00904536"/>
    <w:rsid w:val="00904C6D"/>
    <w:rsid w:val="009111AB"/>
    <w:rsid w:val="00913A5B"/>
    <w:rsid w:val="009165F6"/>
    <w:rsid w:val="009168F5"/>
    <w:rsid w:val="009263EA"/>
    <w:rsid w:val="00932D75"/>
    <w:rsid w:val="00932DD2"/>
    <w:rsid w:val="00934B36"/>
    <w:rsid w:val="0093771E"/>
    <w:rsid w:val="0095280D"/>
    <w:rsid w:val="00952B8E"/>
    <w:rsid w:val="00967116"/>
    <w:rsid w:val="00975112"/>
    <w:rsid w:val="00976453"/>
    <w:rsid w:val="009815BD"/>
    <w:rsid w:val="00985F23"/>
    <w:rsid w:val="0098737B"/>
    <w:rsid w:val="00994880"/>
    <w:rsid w:val="0099655A"/>
    <w:rsid w:val="009970F7"/>
    <w:rsid w:val="009A527E"/>
    <w:rsid w:val="009B2A93"/>
    <w:rsid w:val="009B388D"/>
    <w:rsid w:val="009B3892"/>
    <w:rsid w:val="009B4141"/>
    <w:rsid w:val="009B4F02"/>
    <w:rsid w:val="009C2148"/>
    <w:rsid w:val="009D0F64"/>
    <w:rsid w:val="009D351E"/>
    <w:rsid w:val="009D4B02"/>
    <w:rsid w:val="009E07FC"/>
    <w:rsid w:val="009E0CB0"/>
    <w:rsid w:val="009F0C89"/>
    <w:rsid w:val="009F1F48"/>
    <w:rsid w:val="009F6315"/>
    <w:rsid w:val="009F6BA6"/>
    <w:rsid w:val="009F7AE4"/>
    <w:rsid w:val="00A036E7"/>
    <w:rsid w:val="00A03CD7"/>
    <w:rsid w:val="00A04D82"/>
    <w:rsid w:val="00A16254"/>
    <w:rsid w:val="00A22407"/>
    <w:rsid w:val="00A23B02"/>
    <w:rsid w:val="00A30579"/>
    <w:rsid w:val="00A32D3F"/>
    <w:rsid w:val="00A36D35"/>
    <w:rsid w:val="00A37400"/>
    <w:rsid w:val="00A41DB0"/>
    <w:rsid w:val="00A42894"/>
    <w:rsid w:val="00A436E2"/>
    <w:rsid w:val="00A46C60"/>
    <w:rsid w:val="00A53922"/>
    <w:rsid w:val="00A563B3"/>
    <w:rsid w:val="00A56F31"/>
    <w:rsid w:val="00A6213D"/>
    <w:rsid w:val="00A64FA4"/>
    <w:rsid w:val="00A73765"/>
    <w:rsid w:val="00A769AC"/>
    <w:rsid w:val="00A82C8C"/>
    <w:rsid w:val="00A90614"/>
    <w:rsid w:val="00A90D2B"/>
    <w:rsid w:val="00A91E2F"/>
    <w:rsid w:val="00A95FFF"/>
    <w:rsid w:val="00AA0F0F"/>
    <w:rsid w:val="00AA1ADC"/>
    <w:rsid w:val="00AA7771"/>
    <w:rsid w:val="00AB1ED9"/>
    <w:rsid w:val="00AB3088"/>
    <w:rsid w:val="00AB319D"/>
    <w:rsid w:val="00AB58AB"/>
    <w:rsid w:val="00AB64A4"/>
    <w:rsid w:val="00AB6A33"/>
    <w:rsid w:val="00AC590E"/>
    <w:rsid w:val="00AC62C4"/>
    <w:rsid w:val="00AD1252"/>
    <w:rsid w:val="00AD29A7"/>
    <w:rsid w:val="00AD39D2"/>
    <w:rsid w:val="00AD4CF6"/>
    <w:rsid w:val="00AD5767"/>
    <w:rsid w:val="00AE364E"/>
    <w:rsid w:val="00AE58E2"/>
    <w:rsid w:val="00AE6777"/>
    <w:rsid w:val="00AE7D15"/>
    <w:rsid w:val="00AF1170"/>
    <w:rsid w:val="00B012CE"/>
    <w:rsid w:val="00B027B5"/>
    <w:rsid w:val="00B03B2A"/>
    <w:rsid w:val="00B0589D"/>
    <w:rsid w:val="00B15F26"/>
    <w:rsid w:val="00B1644D"/>
    <w:rsid w:val="00B17DDC"/>
    <w:rsid w:val="00B20D95"/>
    <w:rsid w:val="00B25ABC"/>
    <w:rsid w:val="00B25BFC"/>
    <w:rsid w:val="00B25FAE"/>
    <w:rsid w:val="00B3481E"/>
    <w:rsid w:val="00B3568D"/>
    <w:rsid w:val="00B36376"/>
    <w:rsid w:val="00B3717A"/>
    <w:rsid w:val="00B4220B"/>
    <w:rsid w:val="00B5018F"/>
    <w:rsid w:val="00B527C4"/>
    <w:rsid w:val="00B52EF9"/>
    <w:rsid w:val="00B54469"/>
    <w:rsid w:val="00B64733"/>
    <w:rsid w:val="00B7042A"/>
    <w:rsid w:val="00B735A9"/>
    <w:rsid w:val="00B86F14"/>
    <w:rsid w:val="00B92CED"/>
    <w:rsid w:val="00B92F92"/>
    <w:rsid w:val="00B95226"/>
    <w:rsid w:val="00B96A5E"/>
    <w:rsid w:val="00BA209C"/>
    <w:rsid w:val="00BA5BE6"/>
    <w:rsid w:val="00BB1EA5"/>
    <w:rsid w:val="00BB2038"/>
    <w:rsid w:val="00BB3FD5"/>
    <w:rsid w:val="00BB4517"/>
    <w:rsid w:val="00BB61FF"/>
    <w:rsid w:val="00BB7539"/>
    <w:rsid w:val="00BC7967"/>
    <w:rsid w:val="00BD01F9"/>
    <w:rsid w:val="00BD29FE"/>
    <w:rsid w:val="00BD2EF1"/>
    <w:rsid w:val="00BD7AC3"/>
    <w:rsid w:val="00BD7C01"/>
    <w:rsid w:val="00BD7E14"/>
    <w:rsid w:val="00BF0DF3"/>
    <w:rsid w:val="00BF34FD"/>
    <w:rsid w:val="00BF39EA"/>
    <w:rsid w:val="00BF7B59"/>
    <w:rsid w:val="00C02B30"/>
    <w:rsid w:val="00C05129"/>
    <w:rsid w:val="00C07AB6"/>
    <w:rsid w:val="00C109F6"/>
    <w:rsid w:val="00C14208"/>
    <w:rsid w:val="00C14BD9"/>
    <w:rsid w:val="00C15340"/>
    <w:rsid w:val="00C2764A"/>
    <w:rsid w:val="00C30C00"/>
    <w:rsid w:val="00C350BC"/>
    <w:rsid w:val="00C40B0E"/>
    <w:rsid w:val="00C47911"/>
    <w:rsid w:val="00C525A0"/>
    <w:rsid w:val="00C53B93"/>
    <w:rsid w:val="00C61B74"/>
    <w:rsid w:val="00C63D7A"/>
    <w:rsid w:val="00C65755"/>
    <w:rsid w:val="00C71EA0"/>
    <w:rsid w:val="00C73413"/>
    <w:rsid w:val="00C73C9F"/>
    <w:rsid w:val="00C743DB"/>
    <w:rsid w:val="00C80884"/>
    <w:rsid w:val="00C817CF"/>
    <w:rsid w:val="00C91680"/>
    <w:rsid w:val="00C94CEC"/>
    <w:rsid w:val="00CA03C9"/>
    <w:rsid w:val="00CC0FE9"/>
    <w:rsid w:val="00CC1E6D"/>
    <w:rsid w:val="00CC4D9C"/>
    <w:rsid w:val="00CC5547"/>
    <w:rsid w:val="00CC7552"/>
    <w:rsid w:val="00CD1AFB"/>
    <w:rsid w:val="00CD2332"/>
    <w:rsid w:val="00CE3261"/>
    <w:rsid w:val="00CE40EE"/>
    <w:rsid w:val="00CE713A"/>
    <w:rsid w:val="00CF00C1"/>
    <w:rsid w:val="00CF055F"/>
    <w:rsid w:val="00CF5BFB"/>
    <w:rsid w:val="00CF70A1"/>
    <w:rsid w:val="00D0279E"/>
    <w:rsid w:val="00D03E19"/>
    <w:rsid w:val="00D05C87"/>
    <w:rsid w:val="00D16637"/>
    <w:rsid w:val="00D23B5F"/>
    <w:rsid w:val="00D24CF2"/>
    <w:rsid w:val="00D27E57"/>
    <w:rsid w:val="00D32A76"/>
    <w:rsid w:val="00D344D6"/>
    <w:rsid w:val="00D3604F"/>
    <w:rsid w:val="00D4218A"/>
    <w:rsid w:val="00D422C4"/>
    <w:rsid w:val="00D42CBA"/>
    <w:rsid w:val="00D46D53"/>
    <w:rsid w:val="00D53DDA"/>
    <w:rsid w:val="00D54D12"/>
    <w:rsid w:val="00D56286"/>
    <w:rsid w:val="00D56982"/>
    <w:rsid w:val="00D63F3A"/>
    <w:rsid w:val="00D65B83"/>
    <w:rsid w:val="00D71C48"/>
    <w:rsid w:val="00D74576"/>
    <w:rsid w:val="00D85044"/>
    <w:rsid w:val="00D85FC3"/>
    <w:rsid w:val="00D868D8"/>
    <w:rsid w:val="00D90107"/>
    <w:rsid w:val="00D9464A"/>
    <w:rsid w:val="00D95739"/>
    <w:rsid w:val="00D97F6B"/>
    <w:rsid w:val="00DA0E5D"/>
    <w:rsid w:val="00DA6AD1"/>
    <w:rsid w:val="00DA7064"/>
    <w:rsid w:val="00DA7127"/>
    <w:rsid w:val="00DB182F"/>
    <w:rsid w:val="00DB724F"/>
    <w:rsid w:val="00DD1BF8"/>
    <w:rsid w:val="00DD249C"/>
    <w:rsid w:val="00DD476D"/>
    <w:rsid w:val="00DE006D"/>
    <w:rsid w:val="00DE43EF"/>
    <w:rsid w:val="00DE548F"/>
    <w:rsid w:val="00DE6D1B"/>
    <w:rsid w:val="00DF1D6D"/>
    <w:rsid w:val="00DF53A4"/>
    <w:rsid w:val="00DF6989"/>
    <w:rsid w:val="00DF791B"/>
    <w:rsid w:val="00DF7A56"/>
    <w:rsid w:val="00E0050F"/>
    <w:rsid w:val="00E056F3"/>
    <w:rsid w:val="00E058E5"/>
    <w:rsid w:val="00E15B62"/>
    <w:rsid w:val="00E17154"/>
    <w:rsid w:val="00E1772D"/>
    <w:rsid w:val="00E2305E"/>
    <w:rsid w:val="00E26251"/>
    <w:rsid w:val="00E26FC6"/>
    <w:rsid w:val="00E347C9"/>
    <w:rsid w:val="00E36264"/>
    <w:rsid w:val="00E41357"/>
    <w:rsid w:val="00E445FF"/>
    <w:rsid w:val="00E46F0E"/>
    <w:rsid w:val="00E507B1"/>
    <w:rsid w:val="00E54739"/>
    <w:rsid w:val="00E56660"/>
    <w:rsid w:val="00E61058"/>
    <w:rsid w:val="00E61D0D"/>
    <w:rsid w:val="00E623A9"/>
    <w:rsid w:val="00E658FC"/>
    <w:rsid w:val="00E677C6"/>
    <w:rsid w:val="00E6791B"/>
    <w:rsid w:val="00E70053"/>
    <w:rsid w:val="00E70464"/>
    <w:rsid w:val="00E72BD2"/>
    <w:rsid w:val="00E7398A"/>
    <w:rsid w:val="00E85AD9"/>
    <w:rsid w:val="00E87E47"/>
    <w:rsid w:val="00E97E2D"/>
    <w:rsid w:val="00EA0C6B"/>
    <w:rsid w:val="00EA26E0"/>
    <w:rsid w:val="00EA422D"/>
    <w:rsid w:val="00EB2131"/>
    <w:rsid w:val="00EB4CB2"/>
    <w:rsid w:val="00EB740F"/>
    <w:rsid w:val="00EB7630"/>
    <w:rsid w:val="00EC0724"/>
    <w:rsid w:val="00EC0C6E"/>
    <w:rsid w:val="00EC22CF"/>
    <w:rsid w:val="00EC4662"/>
    <w:rsid w:val="00EC4DB1"/>
    <w:rsid w:val="00EC4F41"/>
    <w:rsid w:val="00EC519A"/>
    <w:rsid w:val="00EC73B5"/>
    <w:rsid w:val="00ED264D"/>
    <w:rsid w:val="00ED46B5"/>
    <w:rsid w:val="00ED576E"/>
    <w:rsid w:val="00ED5A4D"/>
    <w:rsid w:val="00ED63DF"/>
    <w:rsid w:val="00ED64E5"/>
    <w:rsid w:val="00ED69A3"/>
    <w:rsid w:val="00EE4A80"/>
    <w:rsid w:val="00EE5D73"/>
    <w:rsid w:val="00EF019F"/>
    <w:rsid w:val="00EF2C8F"/>
    <w:rsid w:val="00EF46EC"/>
    <w:rsid w:val="00EF5074"/>
    <w:rsid w:val="00EF5452"/>
    <w:rsid w:val="00EF7CE8"/>
    <w:rsid w:val="00F0188D"/>
    <w:rsid w:val="00F025DD"/>
    <w:rsid w:val="00F0328D"/>
    <w:rsid w:val="00F07D3E"/>
    <w:rsid w:val="00F15160"/>
    <w:rsid w:val="00F166DA"/>
    <w:rsid w:val="00F16D80"/>
    <w:rsid w:val="00F2412F"/>
    <w:rsid w:val="00F33BE6"/>
    <w:rsid w:val="00F3658F"/>
    <w:rsid w:val="00F37055"/>
    <w:rsid w:val="00F46AB4"/>
    <w:rsid w:val="00F50BBD"/>
    <w:rsid w:val="00F65350"/>
    <w:rsid w:val="00F67376"/>
    <w:rsid w:val="00F71E4A"/>
    <w:rsid w:val="00F7747A"/>
    <w:rsid w:val="00F83EB9"/>
    <w:rsid w:val="00F87941"/>
    <w:rsid w:val="00F90A95"/>
    <w:rsid w:val="00F92CBE"/>
    <w:rsid w:val="00F937CC"/>
    <w:rsid w:val="00F96F8E"/>
    <w:rsid w:val="00FA09F3"/>
    <w:rsid w:val="00FB029D"/>
    <w:rsid w:val="00FB13F5"/>
    <w:rsid w:val="00FB3A28"/>
    <w:rsid w:val="00FB406A"/>
    <w:rsid w:val="00FB592E"/>
    <w:rsid w:val="00FB792B"/>
    <w:rsid w:val="00FC1AAA"/>
    <w:rsid w:val="00FC27D6"/>
    <w:rsid w:val="00FC3377"/>
    <w:rsid w:val="00FC5E0C"/>
    <w:rsid w:val="00FC711A"/>
    <w:rsid w:val="00FC7C16"/>
    <w:rsid w:val="00FE46C1"/>
    <w:rsid w:val="00FE7B33"/>
    <w:rsid w:val="00FF1F8A"/>
    <w:rsid w:val="00FF46DC"/>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ode"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9D"/>
    <w:pPr>
      <w:autoSpaceDE w:val="0"/>
      <w:autoSpaceDN w:val="0"/>
    </w:pPr>
    <w:rPr>
      <w:sz w:val="24"/>
      <w:szCs w:val="24"/>
    </w:rPr>
  </w:style>
  <w:style w:type="paragraph" w:styleId="Heading1">
    <w:name w:val="heading 1"/>
    <w:aliases w:val="h1"/>
    <w:basedOn w:val="Normal"/>
    <w:next w:val="Normal"/>
    <w:qFormat/>
    <w:rsid w:val="00AB319D"/>
    <w:pPr>
      <w:keepNext/>
      <w:suppressLineNumbers/>
      <w:spacing w:after="120"/>
      <w:ind w:left="360" w:hanging="360"/>
      <w:outlineLvl w:val="0"/>
    </w:pPr>
    <w:rPr>
      <w:b/>
      <w:bCs/>
    </w:rPr>
  </w:style>
  <w:style w:type="paragraph" w:styleId="Heading2">
    <w:name w:val="heading 2"/>
    <w:aliases w:val="h2"/>
    <w:basedOn w:val="Normal"/>
    <w:next w:val="Normal"/>
    <w:qFormat/>
    <w:rsid w:val="00AB319D"/>
    <w:pPr>
      <w:keepNext/>
      <w:suppressLineNumbers/>
      <w:spacing w:before="240" w:after="120"/>
      <w:ind w:left="360" w:hanging="360"/>
      <w:outlineLvl w:val="1"/>
    </w:pPr>
    <w:rPr>
      <w:b/>
      <w:bCs/>
    </w:rPr>
  </w:style>
  <w:style w:type="paragraph" w:styleId="Heading3">
    <w:name w:val="heading 3"/>
    <w:aliases w:val="h3"/>
    <w:basedOn w:val="Normal"/>
    <w:next w:val="NormalIndent"/>
    <w:qFormat/>
    <w:rsid w:val="00AB319D"/>
    <w:pPr>
      <w:keepNext/>
      <w:suppressLineNumbers/>
      <w:spacing w:before="240" w:after="120"/>
      <w:ind w:left="360" w:hanging="360"/>
      <w:outlineLvl w:val="2"/>
    </w:pPr>
    <w:rPr>
      <w:b/>
      <w:bCs/>
    </w:rPr>
  </w:style>
  <w:style w:type="paragraph" w:styleId="Heading4">
    <w:name w:val="heading 4"/>
    <w:basedOn w:val="Normal"/>
    <w:next w:val="NormalIndent"/>
    <w:link w:val="Heading4Char"/>
    <w:qFormat/>
    <w:rsid w:val="00AB319D"/>
    <w:pPr>
      <w:spacing w:before="120" w:after="120"/>
      <w:outlineLvl w:val="3"/>
    </w:pPr>
    <w:rPr>
      <w:b/>
      <w:bCs/>
    </w:rPr>
  </w:style>
  <w:style w:type="paragraph" w:styleId="Heading5">
    <w:name w:val="heading 5"/>
    <w:basedOn w:val="Normal"/>
    <w:next w:val="NormalIndent"/>
    <w:link w:val="Heading5Char"/>
    <w:qFormat/>
    <w:rsid w:val="00AB319D"/>
    <w:pPr>
      <w:spacing w:before="120" w:after="120"/>
      <w:outlineLvl w:val="4"/>
    </w:pPr>
    <w:rPr>
      <w:b/>
      <w:bCs/>
    </w:rPr>
  </w:style>
  <w:style w:type="paragraph" w:styleId="Heading6">
    <w:name w:val="heading 6"/>
    <w:basedOn w:val="Normal"/>
    <w:next w:val="Normal"/>
    <w:link w:val="Heading6Char"/>
    <w:qFormat/>
    <w:rsid w:val="00AB319D"/>
    <w:pPr>
      <w:spacing w:before="120" w:after="120"/>
      <w:outlineLvl w:val="5"/>
    </w:pPr>
  </w:style>
  <w:style w:type="paragraph" w:styleId="Heading7">
    <w:name w:val="heading 7"/>
    <w:basedOn w:val="Normal"/>
    <w:next w:val="NormalIndent"/>
    <w:link w:val="Heading7Char"/>
    <w:qFormat/>
    <w:rsid w:val="00AB319D"/>
    <w:pPr>
      <w:ind w:left="720"/>
      <w:outlineLvl w:val="6"/>
    </w:pPr>
    <w:rPr>
      <w:i/>
      <w:iCs/>
      <w:sz w:val="20"/>
      <w:szCs w:val="20"/>
    </w:rPr>
  </w:style>
  <w:style w:type="paragraph" w:styleId="Heading8">
    <w:name w:val="heading 8"/>
    <w:basedOn w:val="Normal"/>
    <w:next w:val="NormalIndent"/>
    <w:link w:val="Heading8Char"/>
    <w:qFormat/>
    <w:rsid w:val="00AB319D"/>
    <w:pPr>
      <w:ind w:left="720"/>
      <w:jc w:val="center"/>
      <w:outlineLvl w:val="7"/>
    </w:pPr>
    <w:rPr>
      <w:b/>
      <w:bCs/>
    </w:rPr>
  </w:style>
  <w:style w:type="paragraph" w:styleId="Heading9">
    <w:name w:val="heading 9"/>
    <w:basedOn w:val="Normal"/>
    <w:next w:val="NormalIndent"/>
    <w:link w:val="Heading9Char"/>
    <w:qFormat/>
    <w:rsid w:val="00AB319D"/>
    <w:p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B319D"/>
    <w:pPr>
      <w:ind w:left="720"/>
    </w:pPr>
  </w:style>
  <w:style w:type="character" w:customStyle="1" w:styleId="Heading4Char">
    <w:name w:val="Heading 4 Char"/>
    <w:link w:val="Heading4"/>
    <w:rsid w:val="002225BA"/>
    <w:rPr>
      <w:b/>
      <w:bCs/>
      <w:sz w:val="24"/>
      <w:szCs w:val="24"/>
    </w:rPr>
  </w:style>
  <w:style w:type="character" w:customStyle="1" w:styleId="Heading5Char">
    <w:name w:val="Heading 5 Char"/>
    <w:link w:val="Heading5"/>
    <w:rsid w:val="002225BA"/>
    <w:rPr>
      <w:b/>
      <w:bCs/>
      <w:sz w:val="24"/>
      <w:szCs w:val="24"/>
    </w:rPr>
  </w:style>
  <w:style w:type="character" w:customStyle="1" w:styleId="Heading6Char">
    <w:name w:val="Heading 6 Char"/>
    <w:link w:val="Heading6"/>
    <w:rsid w:val="002225BA"/>
    <w:rPr>
      <w:sz w:val="24"/>
      <w:szCs w:val="24"/>
    </w:rPr>
  </w:style>
  <w:style w:type="character" w:customStyle="1" w:styleId="Heading7Char">
    <w:name w:val="Heading 7 Char"/>
    <w:link w:val="Heading7"/>
    <w:rsid w:val="002225BA"/>
    <w:rPr>
      <w:i/>
      <w:iCs/>
    </w:rPr>
  </w:style>
  <w:style w:type="character" w:customStyle="1" w:styleId="Heading8Char">
    <w:name w:val="Heading 8 Char"/>
    <w:link w:val="Heading8"/>
    <w:rsid w:val="002225BA"/>
    <w:rPr>
      <w:b/>
      <w:bCs/>
      <w:sz w:val="24"/>
      <w:szCs w:val="24"/>
    </w:rPr>
  </w:style>
  <w:style w:type="character" w:customStyle="1" w:styleId="Heading9Char">
    <w:name w:val="Heading 9 Char"/>
    <w:link w:val="Heading9"/>
    <w:rsid w:val="002225BA"/>
    <w:rPr>
      <w:b/>
      <w:bCs/>
      <w:sz w:val="24"/>
      <w:szCs w:val="24"/>
    </w:rPr>
  </w:style>
  <w:style w:type="character" w:styleId="CommentReference">
    <w:name w:val="annotation reference"/>
    <w:basedOn w:val="DefaultParagraphFont"/>
    <w:rsid w:val="00AB319D"/>
    <w:rPr>
      <w:sz w:val="16"/>
      <w:szCs w:val="16"/>
    </w:rPr>
  </w:style>
  <w:style w:type="paragraph" w:styleId="CommentText">
    <w:name w:val="annotation text"/>
    <w:basedOn w:val="Normal"/>
    <w:link w:val="CommentTextChar"/>
    <w:rsid w:val="00AB319D"/>
    <w:rPr>
      <w:sz w:val="20"/>
      <w:szCs w:val="20"/>
    </w:rPr>
  </w:style>
  <w:style w:type="character" w:customStyle="1" w:styleId="CommentTextChar">
    <w:name w:val="Comment Text Char"/>
    <w:basedOn w:val="DefaultParagraphFont"/>
    <w:link w:val="CommentText"/>
    <w:rsid w:val="002225BA"/>
  </w:style>
  <w:style w:type="paragraph" w:styleId="TOC8">
    <w:name w:val="toc 8"/>
    <w:basedOn w:val="Normal"/>
    <w:next w:val="Normal"/>
    <w:autoRedefine/>
    <w:rsid w:val="00AB319D"/>
    <w:pPr>
      <w:tabs>
        <w:tab w:val="left" w:leader="dot" w:pos="8280"/>
        <w:tab w:val="right" w:pos="8640"/>
      </w:tabs>
      <w:ind w:right="720"/>
    </w:pPr>
  </w:style>
  <w:style w:type="paragraph" w:styleId="TOC5">
    <w:name w:val="toc 5"/>
    <w:basedOn w:val="Normal"/>
    <w:next w:val="Normal"/>
    <w:autoRedefine/>
    <w:rsid w:val="00AB319D"/>
    <w:pPr>
      <w:tabs>
        <w:tab w:val="left" w:pos="1440"/>
        <w:tab w:val="left" w:leader="dot" w:pos="8280"/>
        <w:tab w:val="right" w:pos="8640"/>
      </w:tabs>
      <w:ind w:left="2880"/>
    </w:pPr>
  </w:style>
  <w:style w:type="paragraph" w:styleId="TOC4">
    <w:name w:val="toc 4"/>
    <w:basedOn w:val="Normal"/>
    <w:next w:val="Normal"/>
    <w:autoRedefine/>
    <w:rsid w:val="00AB319D"/>
    <w:pPr>
      <w:tabs>
        <w:tab w:val="left" w:pos="1440"/>
        <w:tab w:val="left" w:leader="dot" w:pos="8280"/>
        <w:tab w:val="right" w:pos="8640"/>
      </w:tabs>
      <w:ind w:left="2160"/>
    </w:pPr>
  </w:style>
  <w:style w:type="paragraph" w:styleId="TOC3">
    <w:name w:val="toc 3"/>
    <w:basedOn w:val="Normal"/>
    <w:next w:val="Normal"/>
    <w:autoRedefine/>
    <w:uiPriority w:val="39"/>
    <w:rsid w:val="00AB319D"/>
    <w:pPr>
      <w:tabs>
        <w:tab w:val="left" w:pos="1440"/>
        <w:tab w:val="left" w:leader="dot" w:pos="8280"/>
        <w:tab w:val="right" w:pos="8640"/>
      </w:tabs>
      <w:ind w:left="1440"/>
    </w:pPr>
  </w:style>
  <w:style w:type="paragraph" w:styleId="TOC2">
    <w:name w:val="toc 2"/>
    <w:basedOn w:val="Normal"/>
    <w:next w:val="Normal"/>
    <w:autoRedefine/>
    <w:uiPriority w:val="39"/>
    <w:rsid w:val="00EB740F"/>
    <w:pPr>
      <w:tabs>
        <w:tab w:val="left" w:leader="dot" w:pos="8280"/>
        <w:tab w:val="right" w:pos="8640"/>
      </w:tabs>
      <w:spacing w:before="120"/>
      <w:ind w:left="720"/>
    </w:pPr>
  </w:style>
  <w:style w:type="paragraph" w:styleId="TOC1">
    <w:name w:val="toc 1"/>
    <w:basedOn w:val="Normal"/>
    <w:next w:val="Normal"/>
    <w:autoRedefine/>
    <w:uiPriority w:val="39"/>
    <w:rsid w:val="004B1F04"/>
    <w:pPr>
      <w:tabs>
        <w:tab w:val="left" w:pos="360"/>
        <w:tab w:val="left" w:pos="720"/>
        <w:tab w:val="left" w:leader="dot" w:pos="8280"/>
        <w:tab w:val="right" w:pos="8640"/>
      </w:tabs>
      <w:spacing w:before="120"/>
      <w:ind w:right="720"/>
    </w:pPr>
  </w:style>
  <w:style w:type="paragraph" w:styleId="Index7">
    <w:name w:val="index 7"/>
    <w:basedOn w:val="Normal"/>
    <w:next w:val="Normal"/>
    <w:autoRedefine/>
    <w:rsid w:val="00AB319D"/>
    <w:pPr>
      <w:ind w:left="2160"/>
    </w:pPr>
  </w:style>
  <w:style w:type="paragraph" w:styleId="Index6">
    <w:name w:val="index 6"/>
    <w:basedOn w:val="Normal"/>
    <w:next w:val="Normal"/>
    <w:autoRedefine/>
    <w:rsid w:val="00AB319D"/>
    <w:pPr>
      <w:ind w:left="1800"/>
    </w:pPr>
  </w:style>
  <w:style w:type="paragraph" w:styleId="Index5">
    <w:name w:val="index 5"/>
    <w:basedOn w:val="Normal"/>
    <w:next w:val="Normal"/>
    <w:autoRedefine/>
    <w:rsid w:val="00AB319D"/>
    <w:pPr>
      <w:ind w:left="1440"/>
    </w:pPr>
  </w:style>
  <w:style w:type="paragraph" w:styleId="Index4">
    <w:name w:val="index 4"/>
    <w:basedOn w:val="Normal"/>
    <w:next w:val="Normal"/>
    <w:autoRedefine/>
    <w:rsid w:val="00AB319D"/>
    <w:pPr>
      <w:ind w:left="1080"/>
    </w:pPr>
  </w:style>
  <w:style w:type="paragraph" w:styleId="Index3">
    <w:name w:val="index 3"/>
    <w:basedOn w:val="Normal"/>
    <w:next w:val="Normal"/>
    <w:autoRedefine/>
    <w:rsid w:val="00AB319D"/>
    <w:pPr>
      <w:ind w:left="720"/>
    </w:pPr>
  </w:style>
  <w:style w:type="paragraph" w:styleId="Index2">
    <w:name w:val="index 2"/>
    <w:basedOn w:val="Normal"/>
    <w:next w:val="Normal"/>
    <w:autoRedefine/>
    <w:rsid w:val="00AB319D"/>
    <w:pPr>
      <w:ind w:left="360"/>
    </w:pPr>
  </w:style>
  <w:style w:type="paragraph" w:styleId="Index1">
    <w:name w:val="index 1"/>
    <w:basedOn w:val="Normal"/>
    <w:next w:val="Normal"/>
    <w:autoRedefine/>
    <w:rsid w:val="00AB319D"/>
  </w:style>
  <w:style w:type="character" w:styleId="LineNumber">
    <w:name w:val="line number"/>
    <w:basedOn w:val="DefaultParagraphFont"/>
    <w:rsid w:val="00AB319D"/>
  </w:style>
  <w:style w:type="paragraph" w:styleId="IndexHeading">
    <w:name w:val="index heading"/>
    <w:basedOn w:val="Normal"/>
    <w:next w:val="Index1"/>
    <w:rsid w:val="00AB319D"/>
  </w:style>
  <w:style w:type="paragraph" w:styleId="Footer">
    <w:name w:val="footer"/>
    <w:basedOn w:val="Normal"/>
    <w:rsid w:val="00AB319D"/>
    <w:pPr>
      <w:tabs>
        <w:tab w:val="center" w:pos="4320"/>
        <w:tab w:val="right" w:pos="8640"/>
      </w:tabs>
    </w:pPr>
  </w:style>
  <w:style w:type="paragraph" w:styleId="Header">
    <w:name w:val="header"/>
    <w:basedOn w:val="Normal"/>
    <w:rsid w:val="00AB319D"/>
    <w:pPr>
      <w:tabs>
        <w:tab w:val="center" w:pos="4320"/>
        <w:tab w:val="right" w:pos="8640"/>
      </w:tabs>
    </w:pPr>
  </w:style>
  <w:style w:type="character" w:styleId="FootnoteReference">
    <w:name w:val="footnote reference"/>
    <w:basedOn w:val="DefaultParagraphFont"/>
    <w:rsid w:val="00AB319D"/>
    <w:rPr>
      <w:position w:val="6"/>
      <w:sz w:val="16"/>
      <w:szCs w:val="16"/>
    </w:rPr>
  </w:style>
  <w:style w:type="paragraph" w:styleId="FootnoteText">
    <w:name w:val="footnote text"/>
    <w:basedOn w:val="Normal"/>
    <w:link w:val="FootnoteTextChar"/>
    <w:rsid w:val="00AB319D"/>
    <w:rPr>
      <w:sz w:val="20"/>
      <w:szCs w:val="20"/>
    </w:rPr>
  </w:style>
  <w:style w:type="character" w:customStyle="1" w:styleId="FootnoteTextChar">
    <w:name w:val="Footnote Text Char"/>
    <w:basedOn w:val="DefaultParagraphFont"/>
    <w:link w:val="FootnoteText"/>
    <w:rsid w:val="002225BA"/>
  </w:style>
  <w:style w:type="paragraph" w:customStyle="1" w:styleId="2ndlevel">
    <w:name w:val="2nd level"/>
    <w:basedOn w:val="Normal"/>
    <w:rsid w:val="00AB319D"/>
    <w:pPr>
      <w:ind w:left="1296" w:hanging="576"/>
    </w:pPr>
  </w:style>
  <w:style w:type="paragraph" w:customStyle="1" w:styleId="Sidehead3">
    <w:name w:val="Sidehead 3"/>
    <w:basedOn w:val="Normal"/>
    <w:rsid w:val="00AB319D"/>
    <w:pPr>
      <w:keepLines/>
      <w:pBdr>
        <w:top w:val="single" w:sz="12" w:space="1" w:color="auto"/>
      </w:pBdr>
      <w:spacing w:before="240"/>
      <w:ind w:right="115"/>
    </w:pPr>
    <w:rPr>
      <w:b/>
      <w:bCs/>
    </w:rPr>
  </w:style>
  <w:style w:type="paragraph" w:customStyle="1" w:styleId="Sidetext3">
    <w:name w:val="Sidetext 3"/>
    <w:basedOn w:val="Normal"/>
    <w:rsid w:val="00AB319D"/>
    <w:pPr>
      <w:pBdr>
        <w:top w:val="single" w:sz="6" w:space="2" w:color="FFFFFF"/>
      </w:pBdr>
      <w:spacing w:before="240"/>
    </w:pPr>
  </w:style>
  <w:style w:type="paragraph" w:customStyle="1" w:styleId="flowchart">
    <w:name w:val="flowchart"/>
    <w:basedOn w:val="Normal"/>
    <w:rsid w:val="00AB319D"/>
    <w:pPr>
      <w:framePr w:hSpace="187" w:wrap="auto" w:vAnchor="text" w:hAnchor="text" w:y="1"/>
      <w:spacing w:before="360" w:after="360"/>
      <w:ind w:left="1915"/>
    </w:pPr>
  </w:style>
  <w:style w:type="paragraph" w:customStyle="1" w:styleId="Sidetext4">
    <w:name w:val="Sidetext 4"/>
    <w:basedOn w:val="Sidetext3"/>
    <w:rsid w:val="00AB319D"/>
    <w:pPr>
      <w:spacing w:before="480"/>
      <w:ind w:right="720"/>
    </w:pPr>
    <w:rPr>
      <w:sz w:val="18"/>
      <w:szCs w:val="18"/>
    </w:rPr>
  </w:style>
  <w:style w:type="paragraph" w:customStyle="1" w:styleId="DefTable">
    <w:name w:val="DefTable"/>
    <w:basedOn w:val="Normal"/>
    <w:rsid w:val="00AB319D"/>
    <w:pPr>
      <w:spacing w:before="40"/>
      <w:ind w:left="72" w:right="72"/>
      <w:jc w:val="center"/>
    </w:pPr>
  </w:style>
  <w:style w:type="paragraph" w:customStyle="1" w:styleId="DefTable2">
    <w:name w:val="DefTable2"/>
    <w:basedOn w:val="DefTable"/>
    <w:rsid w:val="00AB319D"/>
    <w:pPr>
      <w:ind w:left="144" w:right="0"/>
      <w:jc w:val="left"/>
    </w:pPr>
  </w:style>
  <w:style w:type="character" w:styleId="PageNumber">
    <w:name w:val="page number"/>
    <w:basedOn w:val="DefaultParagraphFont"/>
    <w:rsid w:val="00AB319D"/>
  </w:style>
  <w:style w:type="paragraph" w:styleId="TOC9">
    <w:name w:val="toc 9"/>
    <w:basedOn w:val="Normal"/>
    <w:next w:val="Normal"/>
    <w:autoRedefine/>
    <w:rsid w:val="00AB319D"/>
    <w:pPr>
      <w:tabs>
        <w:tab w:val="right" w:leader="dot" w:pos="8640"/>
      </w:tabs>
      <w:ind w:left="1920"/>
    </w:pPr>
  </w:style>
  <w:style w:type="paragraph" w:customStyle="1" w:styleId="Times">
    <w:name w:val="Times"/>
    <w:basedOn w:val="Normal"/>
    <w:rsid w:val="00AB319D"/>
    <w:pPr>
      <w:spacing w:after="120"/>
      <w:jc w:val="center"/>
    </w:pPr>
  </w:style>
  <w:style w:type="paragraph" w:styleId="TOC6">
    <w:name w:val="toc 6"/>
    <w:basedOn w:val="Normal"/>
    <w:next w:val="Normal"/>
    <w:autoRedefine/>
    <w:rsid w:val="00AB319D"/>
    <w:pPr>
      <w:tabs>
        <w:tab w:val="right" w:leader="dot" w:pos="8640"/>
      </w:tabs>
      <w:ind w:left="1200"/>
    </w:pPr>
  </w:style>
  <w:style w:type="paragraph" w:styleId="TOC7">
    <w:name w:val="toc 7"/>
    <w:basedOn w:val="Normal"/>
    <w:next w:val="Normal"/>
    <w:autoRedefine/>
    <w:rsid w:val="00AB319D"/>
    <w:pPr>
      <w:tabs>
        <w:tab w:val="right" w:leader="dot" w:pos="8640"/>
      </w:tabs>
      <w:ind w:left="1440"/>
    </w:pPr>
  </w:style>
  <w:style w:type="paragraph" w:customStyle="1" w:styleId="body">
    <w:name w:val="body"/>
    <w:basedOn w:val="Normal"/>
    <w:rsid w:val="00AB319D"/>
    <w:pPr>
      <w:keepLines/>
      <w:spacing w:after="240"/>
    </w:pPr>
    <w:rPr>
      <w:sz w:val="22"/>
      <w:szCs w:val="22"/>
    </w:rPr>
  </w:style>
  <w:style w:type="paragraph" w:customStyle="1" w:styleId="indenta">
    <w:name w:val="indent a."/>
    <w:basedOn w:val="Normal"/>
    <w:rsid w:val="00AB319D"/>
    <w:pPr>
      <w:tabs>
        <w:tab w:val="left" w:pos="900"/>
      </w:tabs>
      <w:ind w:left="1260" w:right="-720" w:hanging="900"/>
    </w:pPr>
    <w:rPr>
      <w:color w:val="000000"/>
      <w:sz w:val="20"/>
      <w:szCs w:val="20"/>
    </w:rPr>
  </w:style>
  <w:style w:type="paragraph" w:customStyle="1" w:styleId="Table-Textnormal">
    <w:name w:val="Table - Text (normal)"/>
    <w:basedOn w:val="Normal"/>
    <w:rsid w:val="00AB319D"/>
    <w:pPr>
      <w:keepNext/>
      <w:keepLines/>
    </w:pPr>
    <w:rPr>
      <w:rFonts w:ascii="Helvetica" w:hAnsi="Helvetica" w:cs="Helvetica"/>
      <w:color w:val="000000"/>
      <w:sz w:val="20"/>
      <w:szCs w:val="20"/>
    </w:rPr>
  </w:style>
  <w:style w:type="paragraph" w:customStyle="1" w:styleId="Table-Header">
    <w:name w:val="Table - Header"/>
    <w:basedOn w:val="Normal"/>
    <w:next w:val="Table-Textnormal"/>
    <w:rsid w:val="00AB319D"/>
    <w:pPr>
      <w:keepNext/>
      <w:keepLines/>
      <w:jc w:val="center"/>
    </w:pPr>
    <w:rPr>
      <w:rFonts w:ascii="Helvetica" w:hAnsi="Helvetica" w:cs="Helvetica"/>
      <w:b/>
      <w:bCs/>
      <w:color w:val="000000"/>
      <w:sz w:val="20"/>
      <w:szCs w:val="20"/>
    </w:rPr>
  </w:style>
  <w:style w:type="paragraph" w:customStyle="1" w:styleId="ppwtab">
    <w:name w:val="p&amp;p w/tab"/>
    <w:basedOn w:val="Normal"/>
    <w:rsid w:val="00AB319D"/>
    <w:pPr>
      <w:tabs>
        <w:tab w:val="left" w:pos="2520"/>
        <w:tab w:val="left" w:pos="2700"/>
      </w:tabs>
      <w:ind w:left="2520" w:right="-720" w:hanging="2160"/>
    </w:pPr>
    <w:rPr>
      <w:color w:val="000000"/>
      <w:sz w:val="20"/>
      <w:szCs w:val="20"/>
    </w:rPr>
  </w:style>
  <w:style w:type="paragraph" w:styleId="BodyText2">
    <w:name w:val="Body Text 2"/>
    <w:basedOn w:val="Normal"/>
    <w:link w:val="BodyText2Char"/>
    <w:rsid w:val="00AB319D"/>
    <w:pPr>
      <w:suppressLineNumbers/>
      <w:tabs>
        <w:tab w:val="right" w:pos="90"/>
      </w:tabs>
      <w:ind w:left="2160" w:hanging="2160"/>
    </w:pPr>
  </w:style>
  <w:style w:type="character" w:customStyle="1" w:styleId="BodyText2Char">
    <w:name w:val="Body Text 2 Char"/>
    <w:link w:val="BodyText2"/>
    <w:rsid w:val="002225BA"/>
    <w:rPr>
      <w:sz w:val="24"/>
      <w:szCs w:val="24"/>
    </w:rPr>
  </w:style>
  <w:style w:type="paragraph" w:styleId="BalloonText">
    <w:name w:val="Balloon Text"/>
    <w:basedOn w:val="Normal"/>
    <w:link w:val="BalloonTextChar"/>
    <w:rsid w:val="00064195"/>
    <w:rPr>
      <w:rFonts w:ascii="Tahoma" w:hAnsi="Tahoma" w:cs="Tahoma"/>
      <w:sz w:val="16"/>
      <w:szCs w:val="16"/>
    </w:rPr>
  </w:style>
  <w:style w:type="character" w:customStyle="1" w:styleId="BalloonTextChar">
    <w:name w:val="Balloon Text Char"/>
    <w:link w:val="BalloonText"/>
    <w:rsid w:val="002225BA"/>
    <w:rPr>
      <w:rFonts w:ascii="Tahoma" w:hAnsi="Tahoma" w:cs="Tahoma"/>
      <w:sz w:val="16"/>
      <w:szCs w:val="16"/>
    </w:rPr>
  </w:style>
  <w:style w:type="paragraph" w:styleId="PlainText">
    <w:name w:val="Plain Text"/>
    <w:basedOn w:val="Normal"/>
    <w:link w:val="PlainTextChar"/>
    <w:rsid w:val="00DF7A56"/>
    <w:pPr>
      <w:autoSpaceDE/>
      <w:autoSpaceDN/>
    </w:pPr>
    <w:rPr>
      <w:rFonts w:ascii="Courier New" w:hAnsi="Courier New" w:cs="Courier New"/>
      <w:sz w:val="20"/>
      <w:szCs w:val="20"/>
    </w:rPr>
  </w:style>
  <w:style w:type="character" w:customStyle="1" w:styleId="PlainTextChar">
    <w:name w:val="Plain Text Char"/>
    <w:link w:val="PlainText"/>
    <w:rsid w:val="002225BA"/>
    <w:rPr>
      <w:rFonts w:ascii="Courier New" w:hAnsi="Courier New" w:cs="Courier New"/>
    </w:rPr>
  </w:style>
  <w:style w:type="character" w:styleId="Hyperlink">
    <w:name w:val="Hyperlink"/>
    <w:basedOn w:val="DefaultParagraphFont"/>
    <w:uiPriority w:val="99"/>
    <w:rsid w:val="009E0CB0"/>
    <w:rPr>
      <w:color w:val="0000FF"/>
      <w:u w:val="single"/>
    </w:rPr>
  </w:style>
  <w:style w:type="paragraph" w:styleId="NormalWeb">
    <w:name w:val="Normal (Web)"/>
    <w:basedOn w:val="Normal"/>
    <w:rsid w:val="00596E48"/>
    <w:pPr>
      <w:autoSpaceDE/>
      <w:autoSpaceDN/>
      <w:spacing w:before="100" w:beforeAutospacing="1" w:after="100" w:afterAutospacing="1"/>
    </w:pPr>
  </w:style>
  <w:style w:type="character" w:styleId="HTMLTypewriter">
    <w:name w:val="HTML Typewriter"/>
    <w:basedOn w:val="DefaultParagraphFont"/>
    <w:rsid w:val="00B52EF9"/>
    <w:rPr>
      <w:rFonts w:ascii="Courier New" w:eastAsia="Times New Roman" w:hAnsi="Courier New" w:cs="Courier New"/>
      <w:sz w:val="20"/>
      <w:szCs w:val="20"/>
    </w:rPr>
  </w:style>
  <w:style w:type="paragraph" w:styleId="HTMLPreformatted">
    <w:name w:val="HTML Preformatted"/>
    <w:basedOn w:val="Normal"/>
    <w:link w:val="HTMLPreformattedChar"/>
    <w:rsid w:val="00B5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rsid w:val="002225BA"/>
    <w:rPr>
      <w:rFonts w:ascii="Courier New" w:hAnsi="Courier New" w:cs="Courier New"/>
    </w:rPr>
  </w:style>
  <w:style w:type="character" w:styleId="FollowedHyperlink">
    <w:name w:val="FollowedHyperlink"/>
    <w:basedOn w:val="DefaultParagraphFont"/>
    <w:rsid w:val="00994880"/>
    <w:rPr>
      <w:color w:val="800080"/>
      <w:u w:val="single"/>
    </w:rPr>
  </w:style>
  <w:style w:type="paragraph" w:styleId="TableofFigures">
    <w:name w:val="table of figures"/>
    <w:aliases w:val="Table Title"/>
    <w:basedOn w:val="Normal"/>
    <w:next w:val="Normal"/>
    <w:uiPriority w:val="99"/>
    <w:rsid w:val="00CC4D9C"/>
    <w:rPr>
      <w:rFonts w:ascii="Arial" w:hAnsi="Arial"/>
    </w:rPr>
  </w:style>
  <w:style w:type="paragraph" w:styleId="Title">
    <w:name w:val="Title"/>
    <w:basedOn w:val="Normal"/>
    <w:link w:val="TitleChar"/>
    <w:qFormat/>
    <w:rsid w:val="00AD1252"/>
    <w:pPr>
      <w:autoSpaceDE/>
      <w:autoSpaceDN/>
      <w:jc w:val="center"/>
    </w:pPr>
    <w:rPr>
      <w:rFonts w:ascii="Arial" w:hAnsi="Arial"/>
      <w:b/>
      <w:caps/>
      <w:szCs w:val="20"/>
    </w:rPr>
  </w:style>
  <w:style w:type="character" w:customStyle="1" w:styleId="TitleChar">
    <w:name w:val="Title Char"/>
    <w:link w:val="Title"/>
    <w:rsid w:val="002225BA"/>
    <w:rPr>
      <w:rFonts w:ascii="Arial" w:hAnsi="Arial"/>
      <w:b/>
      <w:caps/>
      <w:sz w:val="24"/>
    </w:rPr>
  </w:style>
  <w:style w:type="paragraph" w:styleId="CommentSubject">
    <w:name w:val="annotation subject"/>
    <w:basedOn w:val="CommentText"/>
    <w:next w:val="CommentText"/>
    <w:link w:val="CommentSubjectChar"/>
    <w:rsid w:val="00F07D3E"/>
    <w:rPr>
      <w:b/>
      <w:bCs/>
    </w:rPr>
  </w:style>
  <w:style w:type="character" w:customStyle="1" w:styleId="CommentSubjectChar">
    <w:name w:val="Comment Subject Char"/>
    <w:link w:val="CommentSubject"/>
    <w:rsid w:val="002225BA"/>
    <w:rPr>
      <w:b/>
      <w:bCs/>
    </w:rPr>
  </w:style>
  <w:style w:type="paragraph" w:customStyle="1" w:styleId="Address">
    <w:name w:val="Address"/>
    <w:basedOn w:val="BodyText"/>
    <w:rsid w:val="00613495"/>
    <w:pPr>
      <w:autoSpaceDE/>
      <w:autoSpaceDN/>
      <w:spacing w:after="240" w:line="240" w:lineRule="atLeast"/>
      <w:jc w:val="right"/>
    </w:pPr>
    <w:rPr>
      <w:rFonts w:ascii="Arial" w:hAnsi="Arial"/>
      <w:b/>
      <w:szCs w:val="20"/>
    </w:rPr>
  </w:style>
  <w:style w:type="paragraph" w:styleId="BodyText">
    <w:name w:val="Body Text"/>
    <w:basedOn w:val="Normal"/>
    <w:link w:val="BodyTextChar"/>
    <w:rsid w:val="00613495"/>
    <w:pPr>
      <w:spacing w:after="120"/>
    </w:pPr>
  </w:style>
  <w:style w:type="character" w:customStyle="1" w:styleId="BodyTextChar">
    <w:name w:val="Body Text Char"/>
    <w:link w:val="BodyText"/>
    <w:rsid w:val="002225BA"/>
    <w:rPr>
      <w:sz w:val="24"/>
      <w:szCs w:val="24"/>
    </w:rPr>
  </w:style>
  <w:style w:type="paragraph" w:customStyle="1" w:styleId="FrontPageTitle">
    <w:name w:val="FrontPageTitle"/>
    <w:basedOn w:val="Normal"/>
    <w:rsid w:val="00613495"/>
    <w:pPr>
      <w:keepLines/>
      <w:autoSpaceDE/>
      <w:autoSpaceDN/>
      <w:jc w:val="right"/>
    </w:pPr>
    <w:rPr>
      <w:rFonts w:ascii="Arial" w:hAnsi="Arial"/>
      <w:b/>
      <w:sz w:val="56"/>
      <w:szCs w:val="20"/>
    </w:rPr>
  </w:style>
  <w:style w:type="paragraph" w:customStyle="1" w:styleId="FrontPageDept">
    <w:name w:val="FrontPageDept"/>
    <w:basedOn w:val="FrontPageTitle"/>
    <w:rsid w:val="00613495"/>
    <w:rPr>
      <w:sz w:val="48"/>
    </w:rPr>
  </w:style>
  <w:style w:type="paragraph" w:customStyle="1" w:styleId="Status">
    <w:name w:val="Status"/>
    <w:basedOn w:val="Normal"/>
    <w:rsid w:val="00613495"/>
    <w:pPr>
      <w:autoSpaceDE/>
      <w:autoSpaceDN/>
      <w:spacing w:before="120" w:after="120"/>
    </w:pPr>
    <w:rPr>
      <w:rFonts w:ascii="Arial" w:hAnsi="Arial" w:cs="Arial"/>
      <w:sz w:val="28"/>
    </w:rPr>
  </w:style>
  <w:style w:type="paragraph" w:customStyle="1" w:styleId="Version">
    <w:name w:val="Version"/>
    <w:basedOn w:val="Normal"/>
    <w:rsid w:val="00613495"/>
    <w:pPr>
      <w:autoSpaceDE/>
      <w:autoSpaceDN/>
      <w:spacing w:before="120" w:after="120"/>
    </w:pPr>
    <w:rPr>
      <w:rFonts w:ascii="Arial" w:hAnsi="Arial" w:cs="Arial"/>
      <w:sz w:val="28"/>
    </w:rPr>
  </w:style>
  <w:style w:type="paragraph" w:customStyle="1" w:styleId="DocDate">
    <w:name w:val="DocDate"/>
    <w:basedOn w:val="Normal"/>
    <w:rsid w:val="00613495"/>
    <w:pPr>
      <w:autoSpaceDE/>
      <w:autoSpaceDN/>
      <w:spacing w:before="120" w:after="120"/>
    </w:pPr>
    <w:rPr>
      <w:rFonts w:ascii="Arial" w:hAnsi="Arial" w:cs="Arial"/>
      <w:sz w:val="28"/>
    </w:rPr>
  </w:style>
  <w:style w:type="character" w:styleId="HTMLCode">
    <w:name w:val="HTML Code"/>
    <w:basedOn w:val="DefaultParagraphFont"/>
    <w:rsid w:val="00314F68"/>
    <w:rPr>
      <w:rFonts w:ascii="Courier New" w:eastAsia="Times New Roman" w:hAnsi="Courier New" w:cs="Courier New"/>
      <w:sz w:val="20"/>
      <w:szCs w:val="20"/>
    </w:rPr>
  </w:style>
  <w:style w:type="paragraph" w:customStyle="1" w:styleId="Default">
    <w:name w:val="Default"/>
    <w:rsid w:val="00BA5BE6"/>
    <w:pPr>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2225BA"/>
    <w:pPr>
      <w:autoSpaceDE/>
      <w:autoSpaceDN/>
    </w:pPr>
    <w:rPr>
      <w:b/>
      <w:bCs/>
      <w:sz w:val="20"/>
      <w:szCs w:val="20"/>
    </w:rPr>
  </w:style>
  <w:style w:type="character" w:customStyle="1" w:styleId="st">
    <w:name w:val="st"/>
    <w:rsid w:val="002225BA"/>
  </w:style>
  <w:style w:type="paragraph" w:styleId="BodyTextIndent">
    <w:name w:val="Body Text Indent"/>
    <w:basedOn w:val="Normal"/>
    <w:link w:val="BodyTextIndentChar"/>
    <w:rsid w:val="002225BA"/>
    <w:pPr>
      <w:autoSpaceDE/>
      <w:autoSpaceDN/>
      <w:spacing w:after="120"/>
      <w:ind w:left="360"/>
    </w:pPr>
  </w:style>
  <w:style w:type="character" w:customStyle="1" w:styleId="BodyTextIndentChar">
    <w:name w:val="Body Text Indent Char"/>
    <w:basedOn w:val="DefaultParagraphFont"/>
    <w:link w:val="BodyTextIndent"/>
    <w:rsid w:val="002225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ode"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9D"/>
    <w:pPr>
      <w:autoSpaceDE w:val="0"/>
      <w:autoSpaceDN w:val="0"/>
    </w:pPr>
    <w:rPr>
      <w:sz w:val="24"/>
      <w:szCs w:val="24"/>
    </w:rPr>
  </w:style>
  <w:style w:type="paragraph" w:styleId="Heading1">
    <w:name w:val="heading 1"/>
    <w:aliases w:val="h1"/>
    <w:basedOn w:val="Normal"/>
    <w:next w:val="Normal"/>
    <w:qFormat/>
    <w:rsid w:val="00AB319D"/>
    <w:pPr>
      <w:keepNext/>
      <w:suppressLineNumbers/>
      <w:spacing w:after="120"/>
      <w:ind w:left="360" w:hanging="360"/>
      <w:outlineLvl w:val="0"/>
    </w:pPr>
    <w:rPr>
      <w:b/>
      <w:bCs/>
    </w:rPr>
  </w:style>
  <w:style w:type="paragraph" w:styleId="Heading2">
    <w:name w:val="heading 2"/>
    <w:aliases w:val="h2"/>
    <w:basedOn w:val="Normal"/>
    <w:next w:val="Normal"/>
    <w:qFormat/>
    <w:rsid w:val="00AB319D"/>
    <w:pPr>
      <w:keepNext/>
      <w:suppressLineNumbers/>
      <w:spacing w:before="240" w:after="120"/>
      <w:ind w:left="360" w:hanging="360"/>
      <w:outlineLvl w:val="1"/>
    </w:pPr>
    <w:rPr>
      <w:b/>
      <w:bCs/>
    </w:rPr>
  </w:style>
  <w:style w:type="paragraph" w:styleId="Heading3">
    <w:name w:val="heading 3"/>
    <w:aliases w:val="h3"/>
    <w:basedOn w:val="Normal"/>
    <w:next w:val="NormalIndent"/>
    <w:qFormat/>
    <w:rsid w:val="00AB319D"/>
    <w:pPr>
      <w:keepNext/>
      <w:suppressLineNumbers/>
      <w:spacing w:before="240" w:after="120"/>
      <w:ind w:left="360" w:hanging="360"/>
      <w:outlineLvl w:val="2"/>
    </w:pPr>
    <w:rPr>
      <w:b/>
      <w:bCs/>
    </w:rPr>
  </w:style>
  <w:style w:type="paragraph" w:styleId="Heading4">
    <w:name w:val="heading 4"/>
    <w:basedOn w:val="Normal"/>
    <w:next w:val="NormalIndent"/>
    <w:link w:val="Heading4Char"/>
    <w:qFormat/>
    <w:rsid w:val="00AB319D"/>
    <w:pPr>
      <w:spacing w:before="120" w:after="120"/>
      <w:outlineLvl w:val="3"/>
    </w:pPr>
    <w:rPr>
      <w:b/>
      <w:bCs/>
    </w:rPr>
  </w:style>
  <w:style w:type="paragraph" w:styleId="Heading5">
    <w:name w:val="heading 5"/>
    <w:basedOn w:val="Normal"/>
    <w:next w:val="NormalIndent"/>
    <w:link w:val="Heading5Char"/>
    <w:qFormat/>
    <w:rsid w:val="00AB319D"/>
    <w:pPr>
      <w:spacing w:before="120" w:after="120"/>
      <w:outlineLvl w:val="4"/>
    </w:pPr>
    <w:rPr>
      <w:b/>
      <w:bCs/>
    </w:rPr>
  </w:style>
  <w:style w:type="paragraph" w:styleId="Heading6">
    <w:name w:val="heading 6"/>
    <w:basedOn w:val="Normal"/>
    <w:next w:val="Normal"/>
    <w:link w:val="Heading6Char"/>
    <w:qFormat/>
    <w:rsid w:val="00AB319D"/>
    <w:pPr>
      <w:spacing w:before="120" w:after="120"/>
      <w:outlineLvl w:val="5"/>
    </w:pPr>
  </w:style>
  <w:style w:type="paragraph" w:styleId="Heading7">
    <w:name w:val="heading 7"/>
    <w:basedOn w:val="Normal"/>
    <w:next w:val="NormalIndent"/>
    <w:link w:val="Heading7Char"/>
    <w:qFormat/>
    <w:rsid w:val="00AB319D"/>
    <w:pPr>
      <w:ind w:left="720"/>
      <w:outlineLvl w:val="6"/>
    </w:pPr>
    <w:rPr>
      <w:i/>
      <w:iCs/>
      <w:sz w:val="20"/>
      <w:szCs w:val="20"/>
    </w:rPr>
  </w:style>
  <w:style w:type="paragraph" w:styleId="Heading8">
    <w:name w:val="heading 8"/>
    <w:basedOn w:val="Normal"/>
    <w:next w:val="NormalIndent"/>
    <w:link w:val="Heading8Char"/>
    <w:qFormat/>
    <w:rsid w:val="00AB319D"/>
    <w:pPr>
      <w:ind w:left="720"/>
      <w:jc w:val="center"/>
      <w:outlineLvl w:val="7"/>
    </w:pPr>
    <w:rPr>
      <w:b/>
      <w:bCs/>
    </w:rPr>
  </w:style>
  <w:style w:type="paragraph" w:styleId="Heading9">
    <w:name w:val="heading 9"/>
    <w:basedOn w:val="Normal"/>
    <w:next w:val="NormalIndent"/>
    <w:link w:val="Heading9Char"/>
    <w:qFormat/>
    <w:rsid w:val="00AB319D"/>
    <w:p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B319D"/>
    <w:pPr>
      <w:ind w:left="720"/>
    </w:pPr>
  </w:style>
  <w:style w:type="character" w:customStyle="1" w:styleId="Heading4Char">
    <w:name w:val="Heading 4 Char"/>
    <w:link w:val="Heading4"/>
    <w:rsid w:val="002225BA"/>
    <w:rPr>
      <w:b/>
      <w:bCs/>
      <w:sz w:val="24"/>
      <w:szCs w:val="24"/>
    </w:rPr>
  </w:style>
  <w:style w:type="character" w:customStyle="1" w:styleId="Heading5Char">
    <w:name w:val="Heading 5 Char"/>
    <w:link w:val="Heading5"/>
    <w:rsid w:val="002225BA"/>
    <w:rPr>
      <w:b/>
      <w:bCs/>
      <w:sz w:val="24"/>
      <w:szCs w:val="24"/>
    </w:rPr>
  </w:style>
  <w:style w:type="character" w:customStyle="1" w:styleId="Heading6Char">
    <w:name w:val="Heading 6 Char"/>
    <w:link w:val="Heading6"/>
    <w:rsid w:val="002225BA"/>
    <w:rPr>
      <w:sz w:val="24"/>
      <w:szCs w:val="24"/>
    </w:rPr>
  </w:style>
  <w:style w:type="character" w:customStyle="1" w:styleId="Heading7Char">
    <w:name w:val="Heading 7 Char"/>
    <w:link w:val="Heading7"/>
    <w:rsid w:val="002225BA"/>
    <w:rPr>
      <w:i/>
      <w:iCs/>
    </w:rPr>
  </w:style>
  <w:style w:type="character" w:customStyle="1" w:styleId="Heading8Char">
    <w:name w:val="Heading 8 Char"/>
    <w:link w:val="Heading8"/>
    <w:rsid w:val="002225BA"/>
    <w:rPr>
      <w:b/>
      <w:bCs/>
      <w:sz w:val="24"/>
      <w:szCs w:val="24"/>
    </w:rPr>
  </w:style>
  <w:style w:type="character" w:customStyle="1" w:styleId="Heading9Char">
    <w:name w:val="Heading 9 Char"/>
    <w:link w:val="Heading9"/>
    <w:rsid w:val="002225BA"/>
    <w:rPr>
      <w:b/>
      <w:bCs/>
      <w:sz w:val="24"/>
      <w:szCs w:val="24"/>
    </w:rPr>
  </w:style>
  <w:style w:type="character" w:styleId="CommentReference">
    <w:name w:val="annotation reference"/>
    <w:basedOn w:val="DefaultParagraphFont"/>
    <w:rsid w:val="00AB319D"/>
    <w:rPr>
      <w:sz w:val="16"/>
      <w:szCs w:val="16"/>
    </w:rPr>
  </w:style>
  <w:style w:type="paragraph" w:styleId="CommentText">
    <w:name w:val="annotation text"/>
    <w:basedOn w:val="Normal"/>
    <w:link w:val="CommentTextChar"/>
    <w:rsid w:val="00AB319D"/>
    <w:rPr>
      <w:sz w:val="20"/>
      <w:szCs w:val="20"/>
    </w:rPr>
  </w:style>
  <w:style w:type="character" w:customStyle="1" w:styleId="CommentTextChar">
    <w:name w:val="Comment Text Char"/>
    <w:basedOn w:val="DefaultParagraphFont"/>
    <w:link w:val="CommentText"/>
    <w:rsid w:val="002225BA"/>
  </w:style>
  <w:style w:type="paragraph" w:styleId="TOC8">
    <w:name w:val="toc 8"/>
    <w:basedOn w:val="Normal"/>
    <w:next w:val="Normal"/>
    <w:autoRedefine/>
    <w:rsid w:val="00AB319D"/>
    <w:pPr>
      <w:tabs>
        <w:tab w:val="left" w:leader="dot" w:pos="8280"/>
        <w:tab w:val="right" w:pos="8640"/>
      </w:tabs>
      <w:ind w:right="720"/>
    </w:pPr>
  </w:style>
  <w:style w:type="paragraph" w:styleId="TOC5">
    <w:name w:val="toc 5"/>
    <w:basedOn w:val="Normal"/>
    <w:next w:val="Normal"/>
    <w:autoRedefine/>
    <w:rsid w:val="00AB319D"/>
    <w:pPr>
      <w:tabs>
        <w:tab w:val="left" w:pos="1440"/>
        <w:tab w:val="left" w:leader="dot" w:pos="8280"/>
        <w:tab w:val="right" w:pos="8640"/>
      </w:tabs>
      <w:ind w:left="2880"/>
    </w:pPr>
  </w:style>
  <w:style w:type="paragraph" w:styleId="TOC4">
    <w:name w:val="toc 4"/>
    <w:basedOn w:val="Normal"/>
    <w:next w:val="Normal"/>
    <w:autoRedefine/>
    <w:rsid w:val="00AB319D"/>
    <w:pPr>
      <w:tabs>
        <w:tab w:val="left" w:pos="1440"/>
        <w:tab w:val="left" w:leader="dot" w:pos="8280"/>
        <w:tab w:val="right" w:pos="8640"/>
      </w:tabs>
      <w:ind w:left="2160"/>
    </w:pPr>
  </w:style>
  <w:style w:type="paragraph" w:styleId="TOC3">
    <w:name w:val="toc 3"/>
    <w:basedOn w:val="Normal"/>
    <w:next w:val="Normal"/>
    <w:autoRedefine/>
    <w:uiPriority w:val="39"/>
    <w:rsid w:val="00AB319D"/>
    <w:pPr>
      <w:tabs>
        <w:tab w:val="left" w:pos="1440"/>
        <w:tab w:val="left" w:leader="dot" w:pos="8280"/>
        <w:tab w:val="right" w:pos="8640"/>
      </w:tabs>
      <w:ind w:left="1440"/>
    </w:pPr>
  </w:style>
  <w:style w:type="paragraph" w:styleId="TOC2">
    <w:name w:val="toc 2"/>
    <w:basedOn w:val="Normal"/>
    <w:next w:val="Normal"/>
    <w:autoRedefine/>
    <w:uiPriority w:val="39"/>
    <w:rsid w:val="00EB740F"/>
    <w:pPr>
      <w:tabs>
        <w:tab w:val="left" w:leader="dot" w:pos="8280"/>
        <w:tab w:val="right" w:pos="8640"/>
      </w:tabs>
      <w:spacing w:before="120"/>
      <w:ind w:left="720"/>
    </w:pPr>
  </w:style>
  <w:style w:type="paragraph" w:styleId="TOC1">
    <w:name w:val="toc 1"/>
    <w:basedOn w:val="Normal"/>
    <w:next w:val="Normal"/>
    <w:autoRedefine/>
    <w:uiPriority w:val="39"/>
    <w:rsid w:val="004B1F04"/>
    <w:pPr>
      <w:tabs>
        <w:tab w:val="left" w:pos="360"/>
        <w:tab w:val="left" w:pos="720"/>
        <w:tab w:val="left" w:leader="dot" w:pos="8280"/>
        <w:tab w:val="right" w:pos="8640"/>
      </w:tabs>
      <w:spacing w:before="120"/>
      <w:ind w:right="720"/>
    </w:pPr>
  </w:style>
  <w:style w:type="paragraph" w:styleId="Index7">
    <w:name w:val="index 7"/>
    <w:basedOn w:val="Normal"/>
    <w:next w:val="Normal"/>
    <w:autoRedefine/>
    <w:rsid w:val="00AB319D"/>
    <w:pPr>
      <w:ind w:left="2160"/>
    </w:pPr>
  </w:style>
  <w:style w:type="paragraph" w:styleId="Index6">
    <w:name w:val="index 6"/>
    <w:basedOn w:val="Normal"/>
    <w:next w:val="Normal"/>
    <w:autoRedefine/>
    <w:rsid w:val="00AB319D"/>
    <w:pPr>
      <w:ind w:left="1800"/>
    </w:pPr>
  </w:style>
  <w:style w:type="paragraph" w:styleId="Index5">
    <w:name w:val="index 5"/>
    <w:basedOn w:val="Normal"/>
    <w:next w:val="Normal"/>
    <w:autoRedefine/>
    <w:rsid w:val="00AB319D"/>
    <w:pPr>
      <w:ind w:left="1440"/>
    </w:pPr>
  </w:style>
  <w:style w:type="paragraph" w:styleId="Index4">
    <w:name w:val="index 4"/>
    <w:basedOn w:val="Normal"/>
    <w:next w:val="Normal"/>
    <w:autoRedefine/>
    <w:rsid w:val="00AB319D"/>
    <w:pPr>
      <w:ind w:left="1080"/>
    </w:pPr>
  </w:style>
  <w:style w:type="paragraph" w:styleId="Index3">
    <w:name w:val="index 3"/>
    <w:basedOn w:val="Normal"/>
    <w:next w:val="Normal"/>
    <w:autoRedefine/>
    <w:rsid w:val="00AB319D"/>
    <w:pPr>
      <w:ind w:left="720"/>
    </w:pPr>
  </w:style>
  <w:style w:type="paragraph" w:styleId="Index2">
    <w:name w:val="index 2"/>
    <w:basedOn w:val="Normal"/>
    <w:next w:val="Normal"/>
    <w:autoRedefine/>
    <w:rsid w:val="00AB319D"/>
    <w:pPr>
      <w:ind w:left="360"/>
    </w:pPr>
  </w:style>
  <w:style w:type="paragraph" w:styleId="Index1">
    <w:name w:val="index 1"/>
    <w:basedOn w:val="Normal"/>
    <w:next w:val="Normal"/>
    <w:autoRedefine/>
    <w:rsid w:val="00AB319D"/>
  </w:style>
  <w:style w:type="character" w:styleId="LineNumber">
    <w:name w:val="line number"/>
    <w:basedOn w:val="DefaultParagraphFont"/>
    <w:rsid w:val="00AB319D"/>
  </w:style>
  <w:style w:type="paragraph" w:styleId="IndexHeading">
    <w:name w:val="index heading"/>
    <w:basedOn w:val="Normal"/>
    <w:next w:val="Index1"/>
    <w:rsid w:val="00AB319D"/>
  </w:style>
  <w:style w:type="paragraph" w:styleId="Footer">
    <w:name w:val="footer"/>
    <w:basedOn w:val="Normal"/>
    <w:rsid w:val="00AB319D"/>
    <w:pPr>
      <w:tabs>
        <w:tab w:val="center" w:pos="4320"/>
        <w:tab w:val="right" w:pos="8640"/>
      </w:tabs>
    </w:pPr>
  </w:style>
  <w:style w:type="paragraph" w:styleId="Header">
    <w:name w:val="header"/>
    <w:basedOn w:val="Normal"/>
    <w:rsid w:val="00AB319D"/>
    <w:pPr>
      <w:tabs>
        <w:tab w:val="center" w:pos="4320"/>
        <w:tab w:val="right" w:pos="8640"/>
      </w:tabs>
    </w:pPr>
  </w:style>
  <w:style w:type="character" w:styleId="FootnoteReference">
    <w:name w:val="footnote reference"/>
    <w:basedOn w:val="DefaultParagraphFont"/>
    <w:rsid w:val="00AB319D"/>
    <w:rPr>
      <w:position w:val="6"/>
      <w:sz w:val="16"/>
      <w:szCs w:val="16"/>
    </w:rPr>
  </w:style>
  <w:style w:type="paragraph" w:styleId="FootnoteText">
    <w:name w:val="footnote text"/>
    <w:basedOn w:val="Normal"/>
    <w:link w:val="FootnoteTextChar"/>
    <w:rsid w:val="00AB319D"/>
    <w:rPr>
      <w:sz w:val="20"/>
      <w:szCs w:val="20"/>
    </w:rPr>
  </w:style>
  <w:style w:type="character" w:customStyle="1" w:styleId="FootnoteTextChar">
    <w:name w:val="Footnote Text Char"/>
    <w:basedOn w:val="DefaultParagraphFont"/>
    <w:link w:val="FootnoteText"/>
    <w:rsid w:val="002225BA"/>
  </w:style>
  <w:style w:type="paragraph" w:customStyle="1" w:styleId="2ndlevel">
    <w:name w:val="2nd level"/>
    <w:basedOn w:val="Normal"/>
    <w:rsid w:val="00AB319D"/>
    <w:pPr>
      <w:ind w:left="1296" w:hanging="576"/>
    </w:pPr>
  </w:style>
  <w:style w:type="paragraph" w:customStyle="1" w:styleId="Sidehead3">
    <w:name w:val="Sidehead 3"/>
    <w:basedOn w:val="Normal"/>
    <w:rsid w:val="00AB319D"/>
    <w:pPr>
      <w:keepLines/>
      <w:pBdr>
        <w:top w:val="single" w:sz="12" w:space="1" w:color="auto"/>
      </w:pBdr>
      <w:spacing w:before="240"/>
      <w:ind w:right="115"/>
    </w:pPr>
    <w:rPr>
      <w:b/>
      <w:bCs/>
    </w:rPr>
  </w:style>
  <w:style w:type="paragraph" w:customStyle="1" w:styleId="Sidetext3">
    <w:name w:val="Sidetext 3"/>
    <w:basedOn w:val="Normal"/>
    <w:rsid w:val="00AB319D"/>
    <w:pPr>
      <w:pBdr>
        <w:top w:val="single" w:sz="6" w:space="2" w:color="FFFFFF"/>
      </w:pBdr>
      <w:spacing w:before="240"/>
    </w:pPr>
  </w:style>
  <w:style w:type="paragraph" w:customStyle="1" w:styleId="flowchart">
    <w:name w:val="flowchart"/>
    <w:basedOn w:val="Normal"/>
    <w:rsid w:val="00AB319D"/>
    <w:pPr>
      <w:framePr w:hSpace="187" w:wrap="auto" w:vAnchor="text" w:hAnchor="text" w:y="1"/>
      <w:spacing w:before="360" w:after="360"/>
      <w:ind w:left="1915"/>
    </w:pPr>
  </w:style>
  <w:style w:type="paragraph" w:customStyle="1" w:styleId="Sidetext4">
    <w:name w:val="Sidetext 4"/>
    <w:basedOn w:val="Sidetext3"/>
    <w:rsid w:val="00AB319D"/>
    <w:pPr>
      <w:spacing w:before="480"/>
      <w:ind w:right="720"/>
    </w:pPr>
    <w:rPr>
      <w:sz w:val="18"/>
      <w:szCs w:val="18"/>
    </w:rPr>
  </w:style>
  <w:style w:type="paragraph" w:customStyle="1" w:styleId="DefTable">
    <w:name w:val="DefTable"/>
    <w:basedOn w:val="Normal"/>
    <w:rsid w:val="00AB319D"/>
    <w:pPr>
      <w:spacing w:before="40"/>
      <w:ind w:left="72" w:right="72"/>
      <w:jc w:val="center"/>
    </w:pPr>
  </w:style>
  <w:style w:type="paragraph" w:customStyle="1" w:styleId="DefTable2">
    <w:name w:val="DefTable2"/>
    <w:basedOn w:val="DefTable"/>
    <w:rsid w:val="00AB319D"/>
    <w:pPr>
      <w:ind w:left="144" w:right="0"/>
      <w:jc w:val="left"/>
    </w:pPr>
  </w:style>
  <w:style w:type="character" w:styleId="PageNumber">
    <w:name w:val="page number"/>
    <w:basedOn w:val="DefaultParagraphFont"/>
    <w:rsid w:val="00AB319D"/>
  </w:style>
  <w:style w:type="paragraph" w:styleId="TOC9">
    <w:name w:val="toc 9"/>
    <w:basedOn w:val="Normal"/>
    <w:next w:val="Normal"/>
    <w:autoRedefine/>
    <w:rsid w:val="00AB319D"/>
    <w:pPr>
      <w:tabs>
        <w:tab w:val="right" w:leader="dot" w:pos="8640"/>
      </w:tabs>
      <w:ind w:left="1920"/>
    </w:pPr>
  </w:style>
  <w:style w:type="paragraph" w:customStyle="1" w:styleId="Times">
    <w:name w:val="Times"/>
    <w:basedOn w:val="Normal"/>
    <w:rsid w:val="00AB319D"/>
    <w:pPr>
      <w:spacing w:after="120"/>
      <w:jc w:val="center"/>
    </w:pPr>
  </w:style>
  <w:style w:type="paragraph" w:styleId="TOC6">
    <w:name w:val="toc 6"/>
    <w:basedOn w:val="Normal"/>
    <w:next w:val="Normal"/>
    <w:autoRedefine/>
    <w:rsid w:val="00AB319D"/>
    <w:pPr>
      <w:tabs>
        <w:tab w:val="right" w:leader="dot" w:pos="8640"/>
      </w:tabs>
      <w:ind w:left="1200"/>
    </w:pPr>
  </w:style>
  <w:style w:type="paragraph" w:styleId="TOC7">
    <w:name w:val="toc 7"/>
    <w:basedOn w:val="Normal"/>
    <w:next w:val="Normal"/>
    <w:autoRedefine/>
    <w:rsid w:val="00AB319D"/>
    <w:pPr>
      <w:tabs>
        <w:tab w:val="right" w:leader="dot" w:pos="8640"/>
      </w:tabs>
      <w:ind w:left="1440"/>
    </w:pPr>
  </w:style>
  <w:style w:type="paragraph" w:customStyle="1" w:styleId="body">
    <w:name w:val="body"/>
    <w:basedOn w:val="Normal"/>
    <w:rsid w:val="00AB319D"/>
    <w:pPr>
      <w:keepLines/>
      <w:spacing w:after="240"/>
    </w:pPr>
    <w:rPr>
      <w:sz w:val="22"/>
      <w:szCs w:val="22"/>
    </w:rPr>
  </w:style>
  <w:style w:type="paragraph" w:customStyle="1" w:styleId="indenta">
    <w:name w:val="indent a."/>
    <w:basedOn w:val="Normal"/>
    <w:rsid w:val="00AB319D"/>
    <w:pPr>
      <w:tabs>
        <w:tab w:val="left" w:pos="900"/>
      </w:tabs>
      <w:ind w:left="1260" w:right="-720" w:hanging="900"/>
    </w:pPr>
    <w:rPr>
      <w:color w:val="000000"/>
      <w:sz w:val="20"/>
      <w:szCs w:val="20"/>
    </w:rPr>
  </w:style>
  <w:style w:type="paragraph" w:customStyle="1" w:styleId="Table-Textnormal">
    <w:name w:val="Table - Text (normal)"/>
    <w:basedOn w:val="Normal"/>
    <w:rsid w:val="00AB319D"/>
    <w:pPr>
      <w:keepNext/>
      <w:keepLines/>
    </w:pPr>
    <w:rPr>
      <w:rFonts w:ascii="Helvetica" w:hAnsi="Helvetica" w:cs="Helvetica"/>
      <w:color w:val="000000"/>
      <w:sz w:val="20"/>
      <w:szCs w:val="20"/>
    </w:rPr>
  </w:style>
  <w:style w:type="paragraph" w:customStyle="1" w:styleId="Table-Header">
    <w:name w:val="Table - Header"/>
    <w:basedOn w:val="Normal"/>
    <w:next w:val="Table-Textnormal"/>
    <w:rsid w:val="00AB319D"/>
    <w:pPr>
      <w:keepNext/>
      <w:keepLines/>
      <w:jc w:val="center"/>
    </w:pPr>
    <w:rPr>
      <w:rFonts w:ascii="Helvetica" w:hAnsi="Helvetica" w:cs="Helvetica"/>
      <w:b/>
      <w:bCs/>
      <w:color w:val="000000"/>
      <w:sz w:val="20"/>
      <w:szCs w:val="20"/>
    </w:rPr>
  </w:style>
  <w:style w:type="paragraph" w:customStyle="1" w:styleId="ppwtab">
    <w:name w:val="p&amp;p w/tab"/>
    <w:basedOn w:val="Normal"/>
    <w:rsid w:val="00AB319D"/>
    <w:pPr>
      <w:tabs>
        <w:tab w:val="left" w:pos="2520"/>
        <w:tab w:val="left" w:pos="2700"/>
      </w:tabs>
      <w:ind w:left="2520" w:right="-720" w:hanging="2160"/>
    </w:pPr>
    <w:rPr>
      <w:color w:val="000000"/>
      <w:sz w:val="20"/>
      <w:szCs w:val="20"/>
    </w:rPr>
  </w:style>
  <w:style w:type="paragraph" w:styleId="BodyText2">
    <w:name w:val="Body Text 2"/>
    <w:basedOn w:val="Normal"/>
    <w:link w:val="BodyText2Char"/>
    <w:rsid w:val="00AB319D"/>
    <w:pPr>
      <w:suppressLineNumbers/>
      <w:tabs>
        <w:tab w:val="right" w:pos="90"/>
      </w:tabs>
      <w:ind w:left="2160" w:hanging="2160"/>
    </w:pPr>
  </w:style>
  <w:style w:type="character" w:customStyle="1" w:styleId="BodyText2Char">
    <w:name w:val="Body Text 2 Char"/>
    <w:link w:val="BodyText2"/>
    <w:rsid w:val="002225BA"/>
    <w:rPr>
      <w:sz w:val="24"/>
      <w:szCs w:val="24"/>
    </w:rPr>
  </w:style>
  <w:style w:type="paragraph" w:styleId="BalloonText">
    <w:name w:val="Balloon Text"/>
    <w:basedOn w:val="Normal"/>
    <w:link w:val="BalloonTextChar"/>
    <w:rsid w:val="00064195"/>
    <w:rPr>
      <w:rFonts w:ascii="Tahoma" w:hAnsi="Tahoma" w:cs="Tahoma"/>
      <w:sz w:val="16"/>
      <w:szCs w:val="16"/>
    </w:rPr>
  </w:style>
  <w:style w:type="character" w:customStyle="1" w:styleId="BalloonTextChar">
    <w:name w:val="Balloon Text Char"/>
    <w:link w:val="BalloonText"/>
    <w:rsid w:val="002225BA"/>
    <w:rPr>
      <w:rFonts w:ascii="Tahoma" w:hAnsi="Tahoma" w:cs="Tahoma"/>
      <w:sz w:val="16"/>
      <w:szCs w:val="16"/>
    </w:rPr>
  </w:style>
  <w:style w:type="paragraph" w:styleId="PlainText">
    <w:name w:val="Plain Text"/>
    <w:basedOn w:val="Normal"/>
    <w:link w:val="PlainTextChar"/>
    <w:rsid w:val="00DF7A56"/>
    <w:pPr>
      <w:autoSpaceDE/>
      <w:autoSpaceDN/>
    </w:pPr>
    <w:rPr>
      <w:rFonts w:ascii="Courier New" w:hAnsi="Courier New" w:cs="Courier New"/>
      <w:sz w:val="20"/>
      <w:szCs w:val="20"/>
    </w:rPr>
  </w:style>
  <w:style w:type="character" w:customStyle="1" w:styleId="PlainTextChar">
    <w:name w:val="Plain Text Char"/>
    <w:link w:val="PlainText"/>
    <w:rsid w:val="002225BA"/>
    <w:rPr>
      <w:rFonts w:ascii="Courier New" w:hAnsi="Courier New" w:cs="Courier New"/>
    </w:rPr>
  </w:style>
  <w:style w:type="character" w:styleId="Hyperlink">
    <w:name w:val="Hyperlink"/>
    <w:basedOn w:val="DefaultParagraphFont"/>
    <w:uiPriority w:val="99"/>
    <w:rsid w:val="009E0CB0"/>
    <w:rPr>
      <w:color w:val="0000FF"/>
      <w:u w:val="single"/>
    </w:rPr>
  </w:style>
  <w:style w:type="paragraph" w:styleId="NormalWeb">
    <w:name w:val="Normal (Web)"/>
    <w:basedOn w:val="Normal"/>
    <w:rsid w:val="00596E48"/>
    <w:pPr>
      <w:autoSpaceDE/>
      <w:autoSpaceDN/>
      <w:spacing w:before="100" w:beforeAutospacing="1" w:after="100" w:afterAutospacing="1"/>
    </w:pPr>
  </w:style>
  <w:style w:type="character" w:styleId="HTMLTypewriter">
    <w:name w:val="HTML Typewriter"/>
    <w:basedOn w:val="DefaultParagraphFont"/>
    <w:rsid w:val="00B52EF9"/>
    <w:rPr>
      <w:rFonts w:ascii="Courier New" w:eastAsia="Times New Roman" w:hAnsi="Courier New" w:cs="Courier New"/>
      <w:sz w:val="20"/>
      <w:szCs w:val="20"/>
    </w:rPr>
  </w:style>
  <w:style w:type="paragraph" w:styleId="HTMLPreformatted">
    <w:name w:val="HTML Preformatted"/>
    <w:basedOn w:val="Normal"/>
    <w:link w:val="HTMLPreformattedChar"/>
    <w:rsid w:val="00B5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rsid w:val="002225BA"/>
    <w:rPr>
      <w:rFonts w:ascii="Courier New" w:hAnsi="Courier New" w:cs="Courier New"/>
    </w:rPr>
  </w:style>
  <w:style w:type="character" w:styleId="FollowedHyperlink">
    <w:name w:val="FollowedHyperlink"/>
    <w:basedOn w:val="DefaultParagraphFont"/>
    <w:rsid w:val="00994880"/>
    <w:rPr>
      <w:color w:val="800080"/>
      <w:u w:val="single"/>
    </w:rPr>
  </w:style>
  <w:style w:type="paragraph" w:styleId="TableofFigures">
    <w:name w:val="table of figures"/>
    <w:aliases w:val="Table Title"/>
    <w:basedOn w:val="Normal"/>
    <w:next w:val="Normal"/>
    <w:uiPriority w:val="99"/>
    <w:rsid w:val="00CC4D9C"/>
    <w:rPr>
      <w:rFonts w:ascii="Arial" w:hAnsi="Arial"/>
    </w:rPr>
  </w:style>
  <w:style w:type="paragraph" w:styleId="Title">
    <w:name w:val="Title"/>
    <w:basedOn w:val="Normal"/>
    <w:link w:val="TitleChar"/>
    <w:qFormat/>
    <w:rsid w:val="00AD1252"/>
    <w:pPr>
      <w:autoSpaceDE/>
      <w:autoSpaceDN/>
      <w:jc w:val="center"/>
    </w:pPr>
    <w:rPr>
      <w:rFonts w:ascii="Arial" w:hAnsi="Arial"/>
      <w:b/>
      <w:caps/>
      <w:szCs w:val="20"/>
    </w:rPr>
  </w:style>
  <w:style w:type="character" w:customStyle="1" w:styleId="TitleChar">
    <w:name w:val="Title Char"/>
    <w:link w:val="Title"/>
    <w:rsid w:val="002225BA"/>
    <w:rPr>
      <w:rFonts w:ascii="Arial" w:hAnsi="Arial"/>
      <w:b/>
      <w:caps/>
      <w:sz w:val="24"/>
    </w:rPr>
  </w:style>
  <w:style w:type="paragraph" w:styleId="CommentSubject">
    <w:name w:val="annotation subject"/>
    <w:basedOn w:val="CommentText"/>
    <w:next w:val="CommentText"/>
    <w:link w:val="CommentSubjectChar"/>
    <w:rsid w:val="00F07D3E"/>
    <w:rPr>
      <w:b/>
      <w:bCs/>
    </w:rPr>
  </w:style>
  <w:style w:type="character" w:customStyle="1" w:styleId="CommentSubjectChar">
    <w:name w:val="Comment Subject Char"/>
    <w:link w:val="CommentSubject"/>
    <w:rsid w:val="002225BA"/>
    <w:rPr>
      <w:b/>
      <w:bCs/>
    </w:rPr>
  </w:style>
  <w:style w:type="paragraph" w:customStyle="1" w:styleId="Address">
    <w:name w:val="Address"/>
    <w:basedOn w:val="BodyText"/>
    <w:rsid w:val="00613495"/>
    <w:pPr>
      <w:autoSpaceDE/>
      <w:autoSpaceDN/>
      <w:spacing w:after="240" w:line="240" w:lineRule="atLeast"/>
      <w:jc w:val="right"/>
    </w:pPr>
    <w:rPr>
      <w:rFonts w:ascii="Arial" w:hAnsi="Arial"/>
      <w:b/>
      <w:szCs w:val="20"/>
    </w:rPr>
  </w:style>
  <w:style w:type="paragraph" w:styleId="BodyText">
    <w:name w:val="Body Text"/>
    <w:basedOn w:val="Normal"/>
    <w:link w:val="BodyTextChar"/>
    <w:rsid w:val="00613495"/>
    <w:pPr>
      <w:spacing w:after="120"/>
    </w:pPr>
  </w:style>
  <w:style w:type="character" w:customStyle="1" w:styleId="BodyTextChar">
    <w:name w:val="Body Text Char"/>
    <w:link w:val="BodyText"/>
    <w:rsid w:val="002225BA"/>
    <w:rPr>
      <w:sz w:val="24"/>
      <w:szCs w:val="24"/>
    </w:rPr>
  </w:style>
  <w:style w:type="paragraph" w:customStyle="1" w:styleId="FrontPageTitle">
    <w:name w:val="FrontPageTitle"/>
    <w:basedOn w:val="Normal"/>
    <w:rsid w:val="00613495"/>
    <w:pPr>
      <w:keepLines/>
      <w:autoSpaceDE/>
      <w:autoSpaceDN/>
      <w:jc w:val="right"/>
    </w:pPr>
    <w:rPr>
      <w:rFonts w:ascii="Arial" w:hAnsi="Arial"/>
      <w:b/>
      <w:sz w:val="56"/>
      <w:szCs w:val="20"/>
    </w:rPr>
  </w:style>
  <w:style w:type="paragraph" w:customStyle="1" w:styleId="FrontPageDept">
    <w:name w:val="FrontPageDept"/>
    <w:basedOn w:val="FrontPageTitle"/>
    <w:rsid w:val="00613495"/>
    <w:rPr>
      <w:sz w:val="48"/>
    </w:rPr>
  </w:style>
  <w:style w:type="paragraph" w:customStyle="1" w:styleId="Status">
    <w:name w:val="Status"/>
    <w:basedOn w:val="Normal"/>
    <w:rsid w:val="00613495"/>
    <w:pPr>
      <w:autoSpaceDE/>
      <w:autoSpaceDN/>
      <w:spacing w:before="120" w:after="120"/>
    </w:pPr>
    <w:rPr>
      <w:rFonts w:ascii="Arial" w:hAnsi="Arial" w:cs="Arial"/>
      <w:sz w:val="28"/>
    </w:rPr>
  </w:style>
  <w:style w:type="paragraph" w:customStyle="1" w:styleId="Version">
    <w:name w:val="Version"/>
    <w:basedOn w:val="Normal"/>
    <w:rsid w:val="00613495"/>
    <w:pPr>
      <w:autoSpaceDE/>
      <w:autoSpaceDN/>
      <w:spacing w:before="120" w:after="120"/>
    </w:pPr>
    <w:rPr>
      <w:rFonts w:ascii="Arial" w:hAnsi="Arial" w:cs="Arial"/>
      <w:sz w:val="28"/>
    </w:rPr>
  </w:style>
  <w:style w:type="paragraph" w:customStyle="1" w:styleId="DocDate">
    <w:name w:val="DocDate"/>
    <w:basedOn w:val="Normal"/>
    <w:rsid w:val="00613495"/>
    <w:pPr>
      <w:autoSpaceDE/>
      <w:autoSpaceDN/>
      <w:spacing w:before="120" w:after="120"/>
    </w:pPr>
    <w:rPr>
      <w:rFonts w:ascii="Arial" w:hAnsi="Arial" w:cs="Arial"/>
      <w:sz w:val="28"/>
    </w:rPr>
  </w:style>
  <w:style w:type="character" w:styleId="HTMLCode">
    <w:name w:val="HTML Code"/>
    <w:basedOn w:val="DefaultParagraphFont"/>
    <w:rsid w:val="00314F68"/>
    <w:rPr>
      <w:rFonts w:ascii="Courier New" w:eastAsia="Times New Roman" w:hAnsi="Courier New" w:cs="Courier New"/>
      <w:sz w:val="20"/>
      <w:szCs w:val="20"/>
    </w:rPr>
  </w:style>
  <w:style w:type="paragraph" w:customStyle="1" w:styleId="Default">
    <w:name w:val="Default"/>
    <w:rsid w:val="00BA5BE6"/>
    <w:pPr>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2225BA"/>
    <w:pPr>
      <w:autoSpaceDE/>
      <w:autoSpaceDN/>
    </w:pPr>
    <w:rPr>
      <w:b/>
      <w:bCs/>
      <w:sz w:val="20"/>
      <w:szCs w:val="20"/>
    </w:rPr>
  </w:style>
  <w:style w:type="character" w:customStyle="1" w:styleId="st">
    <w:name w:val="st"/>
    <w:rsid w:val="002225BA"/>
  </w:style>
  <w:style w:type="paragraph" w:styleId="BodyTextIndent">
    <w:name w:val="Body Text Indent"/>
    <w:basedOn w:val="Normal"/>
    <w:link w:val="BodyTextIndentChar"/>
    <w:rsid w:val="002225BA"/>
    <w:pPr>
      <w:autoSpaceDE/>
      <w:autoSpaceDN/>
      <w:spacing w:after="120"/>
      <w:ind w:left="360"/>
    </w:pPr>
  </w:style>
  <w:style w:type="character" w:customStyle="1" w:styleId="BodyTextIndentChar">
    <w:name w:val="Body Text Indent Char"/>
    <w:basedOn w:val="DefaultParagraphFont"/>
    <w:link w:val="BodyTextIndent"/>
    <w:rsid w:val="002225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841">
      <w:bodyDiv w:val="1"/>
      <w:marLeft w:val="0"/>
      <w:marRight w:val="0"/>
      <w:marTop w:val="0"/>
      <w:marBottom w:val="0"/>
      <w:divBdr>
        <w:top w:val="none" w:sz="0" w:space="0" w:color="auto"/>
        <w:left w:val="none" w:sz="0" w:space="0" w:color="auto"/>
        <w:bottom w:val="none" w:sz="0" w:space="0" w:color="auto"/>
        <w:right w:val="none" w:sz="0" w:space="0" w:color="auto"/>
      </w:divBdr>
    </w:div>
    <w:div w:id="452486389">
      <w:bodyDiv w:val="1"/>
      <w:marLeft w:val="0"/>
      <w:marRight w:val="0"/>
      <w:marTop w:val="0"/>
      <w:marBottom w:val="0"/>
      <w:divBdr>
        <w:top w:val="none" w:sz="0" w:space="0" w:color="auto"/>
        <w:left w:val="none" w:sz="0" w:space="0" w:color="auto"/>
        <w:bottom w:val="none" w:sz="0" w:space="0" w:color="auto"/>
        <w:right w:val="none" w:sz="0" w:space="0" w:color="auto"/>
      </w:divBdr>
    </w:div>
    <w:div w:id="505754917">
      <w:bodyDiv w:val="1"/>
      <w:marLeft w:val="0"/>
      <w:marRight w:val="0"/>
      <w:marTop w:val="0"/>
      <w:marBottom w:val="0"/>
      <w:divBdr>
        <w:top w:val="none" w:sz="0" w:space="0" w:color="auto"/>
        <w:left w:val="none" w:sz="0" w:space="0" w:color="auto"/>
        <w:bottom w:val="none" w:sz="0" w:space="0" w:color="auto"/>
        <w:right w:val="none" w:sz="0" w:space="0" w:color="auto"/>
      </w:divBdr>
    </w:div>
    <w:div w:id="580525007">
      <w:bodyDiv w:val="1"/>
      <w:marLeft w:val="0"/>
      <w:marRight w:val="0"/>
      <w:marTop w:val="0"/>
      <w:marBottom w:val="0"/>
      <w:divBdr>
        <w:top w:val="none" w:sz="0" w:space="0" w:color="auto"/>
        <w:left w:val="none" w:sz="0" w:space="0" w:color="auto"/>
        <w:bottom w:val="none" w:sz="0" w:space="0" w:color="auto"/>
        <w:right w:val="none" w:sz="0" w:space="0" w:color="auto"/>
      </w:divBdr>
    </w:div>
    <w:div w:id="623120843">
      <w:bodyDiv w:val="1"/>
      <w:marLeft w:val="0"/>
      <w:marRight w:val="0"/>
      <w:marTop w:val="0"/>
      <w:marBottom w:val="0"/>
      <w:divBdr>
        <w:top w:val="none" w:sz="0" w:space="0" w:color="auto"/>
        <w:left w:val="none" w:sz="0" w:space="0" w:color="auto"/>
        <w:bottom w:val="none" w:sz="0" w:space="0" w:color="auto"/>
        <w:right w:val="none" w:sz="0" w:space="0" w:color="auto"/>
      </w:divBdr>
    </w:div>
    <w:div w:id="751050318">
      <w:bodyDiv w:val="1"/>
      <w:marLeft w:val="0"/>
      <w:marRight w:val="0"/>
      <w:marTop w:val="0"/>
      <w:marBottom w:val="0"/>
      <w:divBdr>
        <w:top w:val="none" w:sz="0" w:space="0" w:color="auto"/>
        <w:left w:val="none" w:sz="0" w:space="0" w:color="auto"/>
        <w:bottom w:val="none" w:sz="0" w:space="0" w:color="auto"/>
        <w:right w:val="none" w:sz="0" w:space="0" w:color="auto"/>
      </w:divBdr>
      <w:divsChild>
        <w:div w:id="668408982">
          <w:marLeft w:val="0"/>
          <w:marRight w:val="0"/>
          <w:marTop w:val="0"/>
          <w:marBottom w:val="0"/>
          <w:divBdr>
            <w:top w:val="none" w:sz="0" w:space="0" w:color="auto"/>
            <w:left w:val="none" w:sz="0" w:space="0" w:color="auto"/>
            <w:bottom w:val="none" w:sz="0" w:space="0" w:color="auto"/>
            <w:right w:val="none" w:sz="0" w:space="0" w:color="auto"/>
          </w:divBdr>
          <w:divsChild>
            <w:div w:id="4963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0640">
      <w:bodyDiv w:val="1"/>
      <w:marLeft w:val="0"/>
      <w:marRight w:val="0"/>
      <w:marTop w:val="0"/>
      <w:marBottom w:val="0"/>
      <w:divBdr>
        <w:top w:val="none" w:sz="0" w:space="0" w:color="auto"/>
        <w:left w:val="none" w:sz="0" w:space="0" w:color="auto"/>
        <w:bottom w:val="none" w:sz="0" w:space="0" w:color="auto"/>
        <w:right w:val="none" w:sz="0" w:space="0" w:color="auto"/>
      </w:divBdr>
    </w:div>
    <w:div w:id="909922919">
      <w:bodyDiv w:val="1"/>
      <w:marLeft w:val="0"/>
      <w:marRight w:val="0"/>
      <w:marTop w:val="0"/>
      <w:marBottom w:val="0"/>
      <w:divBdr>
        <w:top w:val="none" w:sz="0" w:space="0" w:color="auto"/>
        <w:left w:val="none" w:sz="0" w:space="0" w:color="auto"/>
        <w:bottom w:val="none" w:sz="0" w:space="0" w:color="auto"/>
        <w:right w:val="none" w:sz="0" w:space="0" w:color="auto"/>
      </w:divBdr>
      <w:divsChild>
        <w:div w:id="1194461516">
          <w:marLeft w:val="0"/>
          <w:marRight w:val="0"/>
          <w:marTop w:val="0"/>
          <w:marBottom w:val="0"/>
          <w:divBdr>
            <w:top w:val="none" w:sz="0" w:space="0" w:color="auto"/>
            <w:left w:val="none" w:sz="0" w:space="0" w:color="auto"/>
            <w:bottom w:val="none" w:sz="0" w:space="0" w:color="auto"/>
            <w:right w:val="none" w:sz="0" w:space="0" w:color="auto"/>
          </w:divBdr>
        </w:div>
      </w:divsChild>
    </w:div>
    <w:div w:id="1268151049">
      <w:bodyDiv w:val="1"/>
      <w:marLeft w:val="0"/>
      <w:marRight w:val="0"/>
      <w:marTop w:val="0"/>
      <w:marBottom w:val="0"/>
      <w:divBdr>
        <w:top w:val="none" w:sz="0" w:space="0" w:color="auto"/>
        <w:left w:val="none" w:sz="0" w:space="0" w:color="auto"/>
        <w:bottom w:val="none" w:sz="0" w:space="0" w:color="auto"/>
        <w:right w:val="none" w:sz="0" w:space="0" w:color="auto"/>
      </w:divBdr>
    </w:div>
    <w:div w:id="1336611295">
      <w:bodyDiv w:val="1"/>
      <w:marLeft w:val="0"/>
      <w:marRight w:val="0"/>
      <w:marTop w:val="0"/>
      <w:marBottom w:val="0"/>
      <w:divBdr>
        <w:top w:val="none" w:sz="0" w:space="0" w:color="auto"/>
        <w:left w:val="none" w:sz="0" w:space="0" w:color="auto"/>
        <w:bottom w:val="none" w:sz="0" w:space="0" w:color="auto"/>
        <w:right w:val="none" w:sz="0" w:space="0" w:color="auto"/>
      </w:divBdr>
    </w:div>
    <w:div w:id="1583638193">
      <w:bodyDiv w:val="1"/>
      <w:marLeft w:val="0"/>
      <w:marRight w:val="0"/>
      <w:marTop w:val="0"/>
      <w:marBottom w:val="0"/>
      <w:divBdr>
        <w:top w:val="none" w:sz="0" w:space="0" w:color="auto"/>
        <w:left w:val="none" w:sz="0" w:space="0" w:color="auto"/>
        <w:bottom w:val="none" w:sz="0" w:space="0" w:color="auto"/>
        <w:right w:val="none" w:sz="0" w:space="0" w:color="auto"/>
      </w:divBdr>
      <w:divsChild>
        <w:div w:id="1513715796">
          <w:marLeft w:val="0"/>
          <w:marRight w:val="0"/>
          <w:marTop w:val="0"/>
          <w:marBottom w:val="0"/>
          <w:divBdr>
            <w:top w:val="none" w:sz="0" w:space="0" w:color="auto"/>
            <w:left w:val="none" w:sz="0" w:space="0" w:color="auto"/>
            <w:bottom w:val="none" w:sz="0" w:space="0" w:color="auto"/>
            <w:right w:val="none" w:sz="0" w:space="0" w:color="auto"/>
          </w:divBdr>
          <w:divsChild>
            <w:div w:id="8803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3321">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2">
          <w:marLeft w:val="0"/>
          <w:marRight w:val="0"/>
          <w:marTop w:val="0"/>
          <w:marBottom w:val="0"/>
          <w:divBdr>
            <w:top w:val="none" w:sz="0" w:space="0" w:color="auto"/>
            <w:left w:val="none" w:sz="0" w:space="0" w:color="auto"/>
            <w:bottom w:val="none" w:sz="0" w:space="0" w:color="auto"/>
            <w:right w:val="none" w:sz="0" w:space="0" w:color="auto"/>
          </w:divBdr>
          <w:divsChild>
            <w:div w:id="7644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653">
      <w:bodyDiv w:val="1"/>
      <w:marLeft w:val="0"/>
      <w:marRight w:val="0"/>
      <w:marTop w:val="0"/>
      <w:marBottom w:val="0"/>
      <w:divBdr>
        <w:top w:val="none" w:sz="0" w:space="0" w:color="auto"/>
        <w:left w:val="none" w:sz="0" w:space="0" w:color="auto"/>
        <w:bottom w:val="none" w:sz="0" w:space="0" w:color="auto"/>
        <w:right w:val="none" w:sz="0" w:space="0" w:color="auto"/>
      </w:divBdr>
      <w:divsChild>
        <w:div w:id="1861165845">
          <w:marLeft w:val="0"/>
          <w:marRight w:val="0"/>
          <w:marTop w:val="0"/>
          <w:marBottom w:val="0"/>
          <w:divBdr>
            <w:top w:val="none" w:sz="0" w:space="0" w:color="auto"/>
            <w:left w:val="none" w:sz="0" w:space="0" w:color="auto"/>
            <w:bottom w:val="none" w:sz="0" w:space="0" w:color="auto"/>
            <w:right w:val="none" w:sz="0" w:space="0" w:color="auto"/>
          </w:divBdr>
          <w:divsChild>
            <w:div w:id="404882490">
              <w:marLeft w:val="0"/>
              <w:marRight w:val="0"/>
              <w:marTop w:val="0"/>
              <w:marBottom w:val="0"/>
              <w:divBdr>
                <w:top w:val="none" w:sz="0" w:space="0" w:color="auto"/>
                <w:left w:val="none" w:sz="0" w:space="0" w:color="auto"/>
                <w:bottom w:val="none" w:sz="0" w:space="0" w:color="auto"/>
                <w:right w:val="none" w:sz="0" w:space="0" w:color="auto"/>
              </w:divBdr>
            </w:div>
            <w:div w:id="439447882">
              <w:marLeft w:val="0"/>
              <w:marRight w:val="0"/>
              <w:marTop w:val="0"/>
              <w:marBottom w:val="0"/>
              <w:divBdr>
                <w:top w:val="none" w:sz="0" w:space="0" w:color="auto"/>
                <w:left w:val="none" w:sz="0" w:space="0" w:color="auto"/>
                <w:bottom w:val="none" w:sz="0" w:space="0" w:color="auto"/>
                <w:right w:val="none" w:sz="0" w:space="0" w:color="auto"/>
              </w:divBdr>
            </w:div>
            <w:div w:id="744111713">
              <w:marLeft w:val="0"/>
              <w:marRight w:val="0"/>
              <w:marTop w:val="0"/>
              <w:marBottom w:val="0"/>
              <w:divBdr>
                <w:top w:val="none" w:sz="0" w:space="0" w:color="auto"/>
                <w:left w:val="none" w:sz="0" w:space="0" w:color="auto"/>
                <w:bottom w:val="none" w:sz="0" w:space="0" w:color="auto"/>
                <w:right w:val="none" w:sz="0" w:space="0" w:color="auto"/>
              </w:divBdr>
            </w:div>
            <w:div w:id="910506555">
              <w:marLeft w:val="0"/>
              <w:marRight w:val="0"/>
              <w:marTop w:val="0"/>
              <w:marBottom w:val="0"/>
              <w:divBdr>
                <w:top w:val="none" w:sz="0" w:space="0" w:color="auto"/>
                <w:left w:val="none" w:sz="0" w:space="0" w:color="auto"/>
                <w:bottom w:val="none" w:sz="0" w:space="0" w:color="auto"/>
                <w:right w:val="none" w:sz="0" w:space="0" w:color="auto"/>
              </w:divBdr>
            </w:div>
            <w:div w:id="1051342181">
              <w:marLeft w:val="0"/>
              <w:marRight w:val="0"/>
              <w:marTop w:val="0"/>
              <w:marBottom w:val="0"/>
              <w:divBdr>
                <w:top w:val="none" w:sz="0" w:space="0" w:color="auto"/>
                <w:left w:val="none" w:sz="0" w:space="0" w:color="auto"/>
                <w:bottom w:val="none" w:sz="0" w:space="0" w:color="auto"/>
                <w:right w:val="none" w:sz="0" w:space="0" w:color="auto"/>
              </w:divBdr>
            </w:div>
            <w:div w:id="1059017885">
              <w:marLeft w:val="0"/>
              <w:marRight w:val="0"/>
              <w:marTop w:val="0"/>
              <w:marBottom w:val="0"/>
              <w:divBdr>
                <w:top w:val="none" w:sz="0" w:space="0" w:color="auto"/>
                <w:left w:val="none" w:sz="0" w:space="0" w:color="auto"/>
                <w:bottom w:val="none" w:sz="0" w:space="0" w:color="auto"/>
                <w:right w:val="none" w:sz="0" w:space="0" w:color="auto"/>
              </w:divBdr>
            </w:div>
            <w:div w:id="1929577196">
              <w:marLeft w:val="0"/>
              <w:marRight w:val="0"/>
              <w:marTop w:val="0"/>
              <w:marBottom w:val="0"/>
              <w:divBdr>
                <w:top w:val="none" w:sz="0" w:space="0" w:color="auto"/>
                <w:left w:val="none" w:sz="0" w:space="0" w:color="auto"/>
                <w:bottom w:val="none" w:sz="0" w:space="0" w:color="auto"/>
                <w:right w:val="none" w:sz="0" w:space="0" w:color="auto"/>
              </w:divBdr>
            </w:div>
            <w:div w:id="19973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tdat.ngdc.noaa.gov/sem/poes/data/process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anet.Green@noaa.gov"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niel.Wilkinso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A871-E8D0-478C-95ED-28293582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soi 505</vt:lpstr>
    </vt:vector>
  </TitlesOfParts>
  <Company/>
  <LinksUpToDate>false</LinksUpToDate>
  <CharactersWithSpaces>30263</CharactersWithSpaces>
  <SharedDoc>false</SharedDoc>
  <HLinks>
    <vt:vector size="18" baseType="variant">
      <vt:variant>
        <vt:i4>1441840</vt:i4>
      </vt:variant>
      <vt:variant>
        <vt:i4>92</vt:i4>
      </vt:variant>
      <vt:variant>
        <vt:i4>0</vt:i4>
      </vt:variant>
      <vt:variant>
        <vt:i4>5</vt:i4>
      </vt:variant>
      <vt:variant>
        <vt:lpwstr/>
      </vt:variant>
      <vt:variant>
        <vt:lpwstr>_Toc267305515</vt:lpwstr>
      </vt:variant>
      <vt:variant>
        <vt:i4>1441840</vt:i4>
      </vt:variant>
      <vt:variant>
        <vt:i4>86</vt:i4>
      </vt:variant>
      <vt:variant>
        <vt:i4>0</vt:i4>
      </vt:variant>
      <vt:variant>
        <vt:i4>5</vt:i4>
      </vt:variant>
      <vt:variant>
        <vt:lpwstr/>
      </vt:variant>
      <vt:variant>
        <vt:lpwstr>_Toc267305514</vt:lpwstr>
      </vt:variant>
      <vt:variant>
        <vt:i4>3997796</vt:i4>
      </vt:variant>
      <vt:variant>
        <vt:i4>0</vt:i4>
      </vt:variant>
      <vt:variant>
        <vt:i4>0</vt:i4>
      </vt:variant>
      <vt:variant>
        <vt:i4>5</vt:i4>
      </vt:variant>
      <vt:variant>
        <vt:lpwstr>http://projects.osd.noaa.gov/spsrb/standards_data_mtg.htm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 505</dc:title>
  <dc:subject>Fortran Programming Standards</dc:subject>
  <dc:creator>TI</dc:creator>
  <cp:lastModifiedBy>Daniel C. Wilkinson</cp:lastModifiedBy>
  <cp:revision>3</cp:revision>
  <cp:lastPrinted>2013-04-15T15:12:00Z</cp:lastPrinted>
  <dcterms:created xsi:type="dcterms:W3CDTF">2013-04-10T16:26:00Z</dcterms:created>
  <dcterms:modified xsi:type="dcterms:W3CDTF">2013-04-15T15:13:00Z</dcterms:modified>
</cp:coreProperties>
</file>